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53" w:rsidRDefault="00EA4FF3" w:rsidP="009D46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s-ES"/>
        </w:rPr>
      </w:r>
      <w:r w:rsidRPr="00EA4FF3">
        <w:rPr>
          <w:rFonts w:ascii="Times New Roman" w:hAnsi="Times New Roman"/>
          <w:noProof/>
          <w:sz w:val="28"/>
          <w:szCs w:val="28"/>
          <w:lang w:val="es-ES"/>
        </w:rPr>
        <w:pict>
          <v:group id="Lienzo 5" o:spid="_x0000_s1026" editas="canvas" style="width:203.8pt;height:60.15pt;mso-position-horizontal-relative:char;mso-position-vertical-relative:line" coordsize="25882,76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5882;height:7639;visibility:visible;mso-wrap-style:square">
              <v:fill o:detectmouseclick="t"/>
              <v:path o:connecttype="none"/>
            </v:shape>
            <v:shape id="Picture 7" o:spid="_x0000_s1028" type="#_x0000_t75" style="position:absolute;width:25882;height:7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39srEAAAA2gAAAA8AAABkcnMvZG93bnJldi54bWxEj0FrwkAUhO+F/oflFXrTXQWLRjehBAV7&#10;sNUoQm+P7GsSmn0bsluN/75bEHocZuYbZpUNthUX6n3jWMNkrEAQl840XGk4HTejOQgfkA22jknD&#10;jTxk6ePDChPjrnygSxEqESHsE9RQh9AlUvqyJot+7Dri6H253mKIsq+k6fEa4baVU6VepMWG40KN&#10;HeU1ld/Fj9XQFMrd5nI3+dgtzrNcrT/37/mb1s9Pw+sSRKAh/Ifv7a3RMIW/K/EGyPQ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39srEAAAA2g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9D4653" w:rsidRDefault="009D4653" w:rsidP="009D46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4653" w:rsidRPr="003E3116" w:rsidRDefault="009D4653" w:rsidP="009D465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E3116">
        <w:rPr>
          <w:rFonts w:ascii="Times New Roman" w:hAnsi="Times New Roman"/>
          <w:b/>
          <w:sz w:val="28"/>
          <w:szCs w:val="28"/>
        </w:rPr>
        <w:t xml:space="preserve">CONVOCATORIA DEL </w:t>
      </w:r>
      <w:r w:rsidR="00CE2AE1">
        <w:rPr>
          <w:rFonts w:ascii="Times New Roman" w:hAnsi="Times New Roman"/>
          <w:b/>
          <w:sz w:val="28"/>
          <w:szCs w:val="28"/>
        </w:rPr>
        <w:t>III</w:t>
      </w:r>
      <w:r w:rsidR="00C70E2B">
        <w:rPr>
          <w:rFonts w:ascii="Times New Roman" w:hAnsi="Times New Roman"/>
          <w:b/>
          <w:sz w:val="28"/>
          <w:szCs w:val="28"/>
        </w:rPr>
        <w:t xml:space="preserve"> </w:t>
      </w:r>
      <w:r w:rsidRPr="003E3116">
        <w:rPr>
          <w:rFonts w:ascii="Times New Roman" w:hAnsi="Times New Roman"/>
          <w:b/>
          <w:i/>
          <w:sz w:val="28"/>
          <w:szCs w:val="28"/>
        </w:rPr>
        <w:t>CONGRESO INTERNACIONAL DE LA ASOCIACIÓN ESPAÑOLA DE TEORÍA DE LA LITERATURA</w:t>
      </w:r>
    </w:p>
    <w:p w:rsidR="00D30EB9" w:rsidRDefault="00D30EB9" w:rsidP="009D4653">
      <w:pPr>
        <w:jc w:val="both"/>
        <w:rPr>
          <w:rFonts w:ascii="Times New Roman" w:hAnsi="Times New Roman"/>
        </w:rPr>
      </w:pPr>
    </w:p>
    <w:p w:rsidR="009D4653" w:rsidRPr="007C1DE2" w:rsidRDefault="009E463A" w:rsidP="009D46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Oviedo</w:t>
      </w:r>
      <w:r w:rsidR="009D4653" w:rsidRPr="007C1DE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16-18 enero 2019</w:t>
      </w:r>
    </w:p>
    <w:p w:rsidR="009D4653" w:rsidRPr="007546B5" w:rsidRDefault="009E463A" w:rsidP="009D4653">
      <w:pPr>
        <w:jc w:val="both"/>
        <w:rPr>
          <w:rFonts w:ascii="Times New Roman" w:hAnsi="Times New Roman"/>
          <w:spacing w:val="-6"/>
        </w:rPr>
      </w:pPr>
      <w:r w:rsidRPr="007546B5">
        <w:rPr>
          <w:rFonts w:ascii="Times New Roman" w:hAnsi="Times New Roman"/>
          <w:spacing w:val="-6"/>
        </w:rPr>
        <w:t>Universidad de Oviedo, Facultad de Filosofía y Letras</w:t>
      </w:r>
      <w:r w:rsidR="007546B5">
        <w:rPr>
          <w:rFonts w:ascii="Times New Roman" w:hAnsi="Times New Roman"/>
          <w:spacing w:val="-6"/>
        </w:rPr>
        <w:t>, c</w:t>
      </w:r>
      <w:r w:rsidR="009D4653" w:rsidRPr="007546B5">
        <w:rPr>
          <w:rFonts w:ascii="Times New Roman" w:hAnsi="Times New Roman"/>
          <w:spacing w:val="-6"/>
        </w:rPr>
        <w:t xml:space="preserve">/ </w:t>
      </w:r>
      <w:r w:rsidRPr="007546B5">
        <w:rPr>
          <w:rFonts w:ascii="Times New Roman" w:hAnsi="Times New Roman"/>
          <w:spacing w:val="-6"/>
        </w:rPr>
        <w:t>Amparo Pedregal, s/n</w:t>
      </w:r>
      <w:r w:rsidR="009D4653" w:rsidRPr="007546B5">
        <w:rPr>
          <w:rFonts w:ascii="Times New Roman" w:hAnsi="Times New Roman"/>
          <w:spacing w:val="-6"/>
        </w:rPr>
        <w:t xml:space="preserve">, </w:t>
      </w:r>
      <w:r w:rsidRPr="007546B5">
        <w:rPr>
          <w:rFonts w:ascii="Times New Roman" w:hAnsi="Times New Roman"/>
          <w:spacing w:val="-6"/>
        </w:rPr>
        <w:t>33011</w:t>
      </w:r>
      <w:r w:rsidR="007546B5" w:rsidRPr="007546B5">
        <w:rPr>
          <w:rFonts w:ascii="Times New Roman" w:hAnsi="Times New Roman"/>
          <w:spacing w:val="-6"/>
        </w:rPr>
        <w:t>, Oviedo</w:t>
      </w:r>
    </w:p>
    <w:p w:rsidR="001A7AAB" w:rsidRDefault="001A7AAB" w:rsidP="009D4653">
      <w:pPr>
        <w:jc w:val="center"/>
        <w:rPr>
          <w:rFonts w:ascii="Times New Roman" w:hAnsi="Times New Roman"/>
          <w:sz w:val="28"/>
          <w:szCs w:val="28"/>
        </w:rPr>
      </w:pPr>
    </w:p>
    <w:p w:rsidR="009D4653" w:rsidRPr="00061712" w:rsidRDefault="009D4653" w:rsidP="009D4653">
      <w:pPr>
        <w:jc w:val="center"/>
        <w:rPr>
          <w:rFonts w:ascii="Times New Roman" w:hAnsi="Times New Roman"/>
        </w:rPr>
      </w:pPr>
      <w:r w:rsidRPr="00061712">
        <w:rPr>
          <w:rFonts w:ascii="Times New Roman" w:hAnsi="Times New Roman"/>
        </w:rPr>
        <w:t>–PRIMERA CIRCULAR–</w:t>
      </w:r>
    </w:p>
    <w:p w:rsidR="009D4653" w:rsidRPr="007C1DE2" w:rsidRDefault="009D4653" w:rsidP="00584553">
      <w:pPr>
        <w:spacing w:before="120" w:after="120"/>
        <w:jc w:val="center"/>
        <w:rPr>
          <w:rFonts w:ascii="Times New Roman" w:hAnsi="Times New Roman"/>
          <w:b/>
        </w:rPr>
      </w:pPr>
      <w:r w:rsidRPr="007C1DE2">
        <w:rPr>
          <w:rFonts w:ascii="Times New Roman" w:hAnsi="Times New Roman"/>
          <w:b/>
        </w:rPr>
        <w:t>Presentación</w:t>
      </w:r>
    </w:p>
    <w:p w:rsidR="009D4653" w:rsidRPr="007C1DE2" w:rsidRDefault="009D4653" w:rsidP="00584553">
      <w:pPr>
        <w:ind w:firstLine="426"/>
        <w:jc w:val="both"/>
        <w:rPr>
          <w:rFonts w:ascii="Times New Roman" w:hAnsi="Times New Roman"/>
        </w:rPr>
      </w:pPr>
      <w:r w:rsidRPr="007C1DE2">
        <w:rPr>
          <w:rFonts w:ascii="Times New Roman" w:hAnsi="Times New Roman"/>
        </w:rPr>
        <w:t xml:space="preserve">El contenido de la literatura es la condición humana en todos sus aspectos y su constitución como producto cultural no se reduce al texto escrito sino a todas las dimensiones del hombre que lo actualiza, de ahí que la literatura se proyecte sobre </w:t>
      </w:r>
      <w:r w:rsidR="00DE32DD">
        <w:rPr>
          <w:rFonts w:ascii="Times New Roman" w:hAnsi="Times New Roman"/>
        </w:rPr>
        <w:t>cualquier ámbito de la vida y lo incorpore</w:t>
      </w:r>
      <w:r w:rsidR="00D8088A">
        <w:rPr>
          <w:rFonts w:ascii="Times New Roman" w:hAnsi="Times New Roman"/>
        </w:rPr>
        <w:t xml:space="preserve"> como materia de sus creaciones</w:t>
      </w:r>
      <w:r w:rsidR="00584553">
        <w:rPr>
          <w:rFonts w:ascii="Times New Roman" w:hAnsi="Times New Roman"/>
        </w:rPr>
        <w:t>. Por su parte,</w:t>
      </w:r>
      <w:r w:rsidRPr="007C1DE2">
        <w:rPr>
          <w:rFonts w:ascii="Times New Roman" w:hAnsi="Times New Roman"/>
        </w:rPr>
        <w:t xml:space="preserve"> la </w:t>
      </w:r>
      <w:r w:rsidR="00DE32DD">
        <w:rPr>
          <w:rFonts w:ascii="Times New Roman" w:hAnsi="Times New Roman"/>
        </w:rPr>
        <w:t>teoría de la literatura s</w:t>
      </w:r>
      <w:r w:rsidRPr="007C1DE2">
        <w:rPr>
          <w:rFonts w:ascii="Times New Roman" w:hAnsi="Times New Roman"/>
        </w:rPr>
        <w:t xml:space="preserve">e forma </w:t>
      </w:r>
      <w:r w:rsidR="00A1108E">
        <w:rPr>
          <w:rFonts w:ascii="Times New Roman" w:hAnsi="Times New Roman"/>
        </w:rPr>
        <w:t>integrando de manera crítica</w:t>
      </w:r>
      <w:r w:rsidRPr="007C1DE2">
        <w:rPr>
          <w:rFonts w:ascii="Times New Roman" w:hAnsi="Times New Roman"/>
        </w:rPr>
        <w:t xml:space="preserve"> conceptos, métodos y puntos de vista de otras disciplinas científicas y</w:t>
      </w:r>
      <w:r w:rsidR="00A1108E">
        <w:rPr>
          <w:rFonts w:ascii="Times New Roman" w:hAnsi="Times New Roman"/>
        </w:rPr>
        <w:t xml:space="preserve"> de otras esfer</w:t>
      </w:r>
      <w:r w:rsidR="00C70E2B">
        <w:rPr>
          <w:rFonts w:ascii="Times New Roman" w:hAnsi="Times New Roman"/>
        </w:rPr>
        <w:t>as profesionales sin perder su identidad y ampliando su campo de acción hacia estos mismos dominios.</w:t>
      </w:r>
      <w:r w:rsidR="00C70E2B" w:rsidRPr="007C1DE2">
        <w:rPr>
          <w:rFonts w:ascii="Times New Roman" w:hAnsi="Times New Roman"/>
        </w:rPr>
        <w:t xml:space="preserve"> </w:t>
      </w:r>
      <w:r w:rsidRPr="007C1DE2">
        <w:rPr>
          <w:rFonts w:ascii="Times New Roman" w:hAnsi="Times New Roman"/>
        </w:rPr>
        <w:t xml:space="preserve">El tema del congreso pretende abarcar todos los aspectos en que la teoría y la literatura se constituyen y definen por este contacto con otros ámbitos del saber y de la vida. No se trata tanto de establecer relaciones entre disciplinas o formas artísticas cuanto de estudiar cómo la teoría y la literatura están atravesadas por elementos y categorías de otros dominios y los unifican y, a la inversa, cómo la literatura y su teoría ocupan y enriquecen </w:t>
      </w:r>
      <w:r w:rsidR="00445E68">
        <w:rPr>
          <w:rFonts w:ascii="Times New Roman" w:hAnsi="Times New Roman"/>
        </w:rPr>
        <w:t xml:space="preserve">esos </w:t>
      </w:r>
      <w:r w:rsidRPr="007C1DE2">
        <w:rPr>
          <w:rFonts w:ascii="Times New Roman" w:hAnsi="Times New Roman"/>
        </w:rPr>
        <w:t>otros dominios.</w:t>
      </w:r>
    </w:p>
    <w:p w:rsidR="009D4653" w:rsidRPr="00A53EC1" w:rsidRDefault="009D4653" w:rsidP="009D4653">
      <w:pPr>
        <w:jc w:val="both"/>
        <w:rPr>
          <w:rFonts w:ascii="Times New Roman" w:hAnsi="Times New Roman"/>
          <w:lang w:val="es-ES"/>
        </w:rPr>
      </w:pPr>
    </w:p>
    <w:p w:rsidR="00445E68" w:rsidRDefault="009D4653" w:rsidP="00E532E8">
      <w:pPr>
        <w:jc w:val="center"/>
        <w:rPr>
          <w:rFonts w:ascii="Times New Roman" w:hAnsi="Times New Roman"/>
        </w:rPr>
      </w:pPr>
      <w:r w:rsidRPr="007C1DE2">
        <w:rPr>
          <w:rFonts w:ascii="Times New Roman" w:hAnsi="Times New Roman"/>
        </w:rPr>
        <w:t>TEMA GENERAL DEL CONGRESO:</w:t>
      </w:r>
    </w:p>
    <w:p w:rsidR="009D4653" w:rsidRPr="001E108F" w:rsidRDefault="009D4653" w:rsidP="001A7AAB">
      <w:pPr>
        <w:spacing w:before="240" w:after="240"/>
        <w:jc w:val="center"/>
        <w:rPr>
          <w:rFonts w:ascii="Times New Roman" w:hAnsi="Times New Roman"/>
          <w:b/>
          <w:i/>
          <w:spacing w:val="-4"/>
          <w:sz w:val="36"/>
        </w:rPr>
      </w:pPr>
      <w:r w:rsidRPr="001A7AAB">
        <w:rPr>
          <w:rFonts w:ascii="Times New Roman" w:hAnsi="Times New Roman"/>
          <w:b/>
          <w:i/>
          <w:spacing w:val="-4"/>
          <w:sz w:val="36"/>
        </w:rPr>
        <w:t xml:space="preserve">Transversales: teoría y literatura </w:t>
      </w:r>
      <w:r w:rsidR="009B7A92">
        <w:rPr>
          <w:rFonts w:ascii="Times New Roman" w:hAnsi="Times New Roman"/>
          <w:b/>
          <w:i/>
          <w:spacing w:val="-4"/>
          <w:sz w:val="36"/>
        </w:rPr>
        <w:t xml:space="preserve">en relación con </w:t>
      </w:r>
      <w:r w:rsidR="00DF0413">
        <w:rPr>
          <w:rFonts w:ascii="Times New Roman" w:hAnsi="Times New Roman"/>
          <w:b/>
          <w:i/>
          <w:spacing w:val="-4"/>
          <w:sz w:val="36"/>
        </w:rPr>
        <w:t xml:space="preserve">otros </w:t>
      </w:r>
      <w:r w:rsidR="009B7A92">
        <w:rPr>
          <w:rFonts w:ascii="Times New Roman" w:hAnsi="Times New Roman"/>
          <w:b/>
          <w:i/>
          <w:spacing w:val="-4"/>
          <w:sz w:val="36"/>
        </w:rPr>
        <w:t>ámbito</w:t>
      </w:r>
      <w:r w:rsidR="00DF0413">
        <w:rPr>
          <w:rFonts w:ascii="Times New Roman" w:hAnsi="Times New Roman"/>
          <w:b/>
          <w:i/>
          <w:spacing w:val="-4"/>
          <w:sz w:val="36"/>
        </w:rPr>
        <w:t>s del</w:t>
      </w:r>
      <w:r w:rsidRPr="001A7AAB">
        <w:rPr>
          <w:rFonts w:ascii="Times New Roman" w:hAnsi="Times New Roman"/>
          <w:b/>
          <w:i/>
          <w:spacing w:val="-4"/>
          <w:sz w:val="36"/>
        </w:rPr>
        <w:t xml:space="preserve"> saber y de la </w:t>
      </w:r>
      <w:r w:rsidR="001E108F">
        <w:rPr>
          <w:rFonts w:ascii="Times New Roman" w:hAnsi="Times New Roman"/>
          <w:b/>
          <w:i/>
          <w:spacing w:val="-4"/>
          <w:sz w:val="36"/>
        </w:rPr>
        <w:t>experiencia</w:t>
      </w:r>
      <w:r w:rsidRPr="001E108F">
        <w:rPr>
          <w:rFonts w:ascii="Times New Roman" w:hAnsi="Times New Roman"/>
          <w:b/>
          <w:i/>
          <w:spacing w:val="-4"/>
          <w:sz w:val="36"/>
        </w:rPr>
        <w:t>.</w:t>
      </w:r>
    </w:p>
    <w:p w:rsidR="009D4653" w:rsidRPr="007C1DE2" w:rsidRDefault="009D4653" w:rsidP="00584553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Líneas temáticas</w:t>
      </w:r>
    </w:p>
    <w:p w:rsidR="009D4653" w:rsidRPr="007C1DE2" w:rsidRDefault="009D4653" w:rsidP="009D4653">
      <w:pPr>
        <w:spacing w:after="120"/>
        <w:jc w:val="both"/>
        <w:rPr>
          <w:rFonts w:ascii="Times New Roman" w:hAnsi="Times New Roman"/>
        </w:rPr>
      </w:pPr>
      <w:r w:rsidRPr="007C1DE2">
        <w:rPr>
          <w:rFonts w:ascii="Times New Roman" w:hAnsi="Times New Roman"/>
        </w:rPr>
        <w:t>I. Complementos y proyecciones de la teoría</w:t>
      </w:r>
    </w:p>
    <w:p w:rsidR="009D4653" w:rsidRPr="00892EBB" w:rsidRDefault="009D4653" w:rsidP="009D4653">
      <w:pPr>
        <w:ind w:firstLine="426"/>
        <w:jc w:val="both"/>
        <w:rPr>
          <w:rFonts w:ascii="Times New Roman" w:hAnsi="Times New Roman"/>
          <w:b/>
          <w:i/>
          <w:spacing w:val="-4"/>
          <w:sz w:val="36"/>
        </w:rPr>
      </w:pPr>
      <w:r w:rsidRPr="007C1DE2">
        <w:rPr>
          <w:rFonts w:ascii="Times New Roman" w:hAnsi="Times New Roman"/>
        </w:rPr>
        <w:t>1. Teoría y ciencias cognitivas</w:t>
      </w:r>
      <w:r w:rsidR="00892EBB">
        <w:rPr>
          <w:rFonts w:ascii="Times New Roman" w:hAnsi="Times New Roman"/>
        </w:rPr>
        <w:t>.</w:t>
      </w:r>
    </w:p>
    <w:p w:rsidR="001E108F" w:rsidRDefault="009D4653" w:rsidP="009D4653">
      <w:pPr>
        <w:ind w:firstLine="426"/>
        <w:jc w:val="both"/>
        <w:rPr>
          <w:rFonts w:ascii="Times New Roman" w:hAnsi="Times New Roman"/>
        </w:rPr>
      </w:pPr>
      <w:r w:rsidRPr="007C1DE2">
        <w:rPr>
          <w:rFonts w:ascii="Times New Roman" w:hAnsi="Times New Roman"/>
        </w:rPr>
        <w:t>2. Teoría y gestión de la vida: teor</w:t>
      </w:r>
      <w:r w:rsidR="00CE2AE1">
        <w:rPr>
          <w:rFonts w:ascii="Times New Roman" w:hAnsi="Times New Roman"/>
        </w:rPr>
        <w:t>ía y</w:t>
      </w:r>
      <w:r w:rsidR="001E108F">
        <w:rPr>
          <w:rFonts w:ascii="Times New Roman" w:hAnsi="Times New Roman"/>
        </w:rPr>
        <w:t xml:space="preserve"> medicina, derecho, economía</w:t>
      </w:r>
      <w:r w:rsidR="00892EBB">
        <w:rPr>
          <w:rFonts w:ascii="Times New Roman" w:hAnsi="Times New Roman"/>
        </w:rPr>
        <w:t>.</w:t>
      </w:r>
    </w:p>
    <w:p w:rsidR="009D4653" w:rsidRPr="007C1DE2" w:rsidRDefault="009D4653" w:rsidP="009D4653">
      <w:pPr>
        <w:ind w:firstLine="426"/>
        <w:jc w:val="both"/>
        <w:rPr>
          <w:rFonts w:ascii="Times New Roman" w:hAnsi="Times New Roman"/>
        </w:rPr>
      </w:pPr>
      <w:r w:rsidRPr="007C1DE2">
        <w:rPr>
          <w:rFonts w:ascii="Times New Roman" w:hAnsi="Times New Roman"/>
        </w:rPr>
        <w:t xml:space="preserve">3. Teoría y valores: teoría </w:t>
      </w:r>
      <w:r w:rsidR="001E108F">
        <w:rPr>
          <w:rFonts w:ascii="Times New Roman" w:hAnsi="Times New Roman"/>
        </w:rPr>
        <w:t xml:space="preserve">y ética, estética, antropología, </w:t>
      </w:r>
      <w:r w:rsidRPr="007C1DE2">
        <w:rPr>
          <w:rFonts w:ascii="Times New Roman" w:hAnsi="Times New Roman"/>
        </w:rPr>
        <w:t>epistemología</w:t>
      </w:r>
      <w:r w:rsidR="001E108F">
        <w:rPr>
          <w:rFonts w:ascii="Times New Roman" w:hAnsi="Times New Roman"/>
        </w:rPr>
        <w:t xml:space="preserve"> y política.</w:t>
      </w:r>
    </w:p>
    <w:p w:rsidR="009D4653" w:rsidRPr="007C1DE2" w:rsidRDefault="009D4653" w:rsidP="009D4653">
      <w:pPr>
        <w:ind w:firstLine="426"/>
        <w:jc w:val="both"/>
        <w:rPr>
          <w:rFonts w:ascii="Times New Roman" w:hAnsi="Times New Roman"/>
        </w:rPr>
      </w:pPr>
      <w:r w:rsidRPr="007C1DE2">
        <w:rPr>
          <w:rFonts w:ascii="Times New Roman" w:hAnsi="Times New Roman"/>
        </w:rPr>
        <w:t>4. Teoría y otros campos del saber.</w:t>
      </w:r>
    </w:p>
    <w:p w:rsidR="009D4653" w:rsidRPr="007C1DE2" w:rsidRDefault="009D4653" w:rsidP="005D3899">
      <w:pPr>
        <w:spacing w:before="120" w:after="120"/>
        <w:jc w:val="both"/>
        <w:rPr>
          <w:rFonts w:ascii="Times New Roman" w:hAnsi="Times New Roman"/>
        </w:rPr>
      </w:pPr>
      <w:r w:rsidRPr="007C1DE2">
        <w:rPr>
          <w:rFonts w:ascii="Times New Roman" w:hAnsi="Times New Roman"/>
        </w:rPr>
        <w:t>II. La literatura como espacio de confluencia.</w:t>
      </w:r>
    </w:p>
    <w:p w:rsidR="009D4653" w:rsidRPr="007C1DE2" w:rsidRDefault="009D4653" w:rsidP="009D4653">
      <w:pPr>
        <w:ind w:firstLine="426"/>
        <w:jc w:val="both"/>
        <w:rPr>
          <w:rFonts w:ascii="Times New Roman" w:hAnsi="Times New Roman"/>
        </w:rPr>
      </w:pPr>
      <w:r w:rsidRPr="007C1DE2">
        <w:rPr>
          <w:rFonts w:ascii="Times New Roman" w:hAnsi="Times New Roman"/>
        </w:rPr>
        <w:t xml:space="preserve">1. Transversalidades temáticas. </w:t>
      </w:r>
    </w:p>
    <w:p w:rsidR="009D4653" w:rsidRPr="007C1DE2" w:rsidRDefault="009D4653" w:rsidP="009D4653">
      <w:pPr>
        <w:ind w:firstLine="426"/>
        <w:jc w:val="both"/>
        <w:rPr>
          <w:rFonts w:ascii="Times New Roman" w:hAnsi="Times New Roman"/>
        </w:rPr>
      </w:pPr>
      <w:r w:rsidRPr="007C1DE2">
        <w:rPr>
          <w:rFonts w:ascii="Times New Roman" w:hAnsi="Times New Roman"/>
        </w:rPr>
        <w:t>2. Transversalidades genéricas.</w:t>
      </w:r>
    </w:p>
    <w:p w:rsidR="009D4653" w:rsidRPr="007C1DE2" w:rsidRDefault="009D4653" w:rsidP="009D4653">
      <w:pPr>
        <w:ind w:firstLine="426"/>
        <w:jc w:val="both"/>
        <w:rPr>
          <w:rFonts w:ascii="Times New Roman" w:hAnsi="Times New Roman"/>
        </w:rPr>
      </w:pPr>
      <w:r w:rsidRPr="007C1DE2">
        <w:rPr>
          <w:rFonts w:ascii="Times New Roman" w:hAnsi="Times New Roman"/>
        </w:rPr>
        <w:t>3. Transversalidades mediáticas.</w:t>
      </w:r>
    </w:p>
    <w:p w:rsidR="009D4653" w:rsidRPr="007C1DE2" w:rsidRDefault="009D4653" w:rsidP="009D4653">
      <w:pPr>
        <w:ind w:firstLine="426"/>
        <w:jc w:val="both"/>
        <w:rPr>
          <w:rFonts w:ascii="Times New Roman" w:hAnsi="Times New Roman"/>
        </w:rPr>
      </w:pPr>
      <w:r w:rsidRPr="007C1DE2">
        <w:rPr>
          <w:rFonts w:ascii="Times New Roman" w:hAnsi="Times New Roman"/>
        </w:rPr>
        <w:t>4. Usos, efectos y funciones de la literatura.</w:t>
      </w:r>
    </w:p>
    <w:p w:rsidR="009D4653" w:rsidRPr="00061712" w:rsidRDefault="009D4653" w:rsidP="00CE052F">
      <w:pPr>
        <w:spacing w:before="120" w:after="120"/>
        <w:jc w:val="both"/>
        <w:rPr>
          <w:rFonts w:ascii="Times New Roman" w:hAnsi="Times New Roman"/>
          <w:b/>
        </w:rPr>
      </w:pPr>
      <w:r w:rsidRPr="00061712">
        <w:rPr>
          <w:rFonts w:ascii="Times New Roman" w:hAnsi="Times New Roman"/>
          <w:b/>
        </w:rPr>
        <w:t>CONFERENCIAS PLENARIAS</w:t>
      </w:r>
    </w:p>
    <w:p w:rsidR="009D4653" w:rsidRPr="00061712" w:rsidRDefault="009D4653" w:rsidP="009D4653">
      <w:pPr>
        <w:ind w:firstLine="708"/>
        <w:jc w:val="both"/>
        <w:rPr>
          <w:rFonts w:ascii="Times New Roman" w:hAnsi="Times New Roman"/>
        </w:rPr>
      </w:pPr>
      <w:r w:rsidRPr="00061712">
        <w:rPr>
          <w:rFonts w:ascii="Times New Roman" w:hAnsi="Times New Roman"/>
        </w:rPr>
        <w:t xml:space="preserve">El congreso incluirá tres </w:t>
      </w:r>
      <w:r>
        <w:rPr>
          <w:rFonts w:ascii="Times New Roman" w:hAnsi="Times New Roman"/>
        </w:rPr>
        <w:t xml:space="preserve">o cuatro </w:t>
      </w:r>
      <w:r w:rsidRPr="00061712">
        <w:rPr>
          <w:rFonts w:ascii="Times New Roman" w:hAnsi="Times New Roman"/>
        </w:rPr>
        <w:t>conferencias plenarias de una hora</w:t>
      </w:r>
      <w:r>
        <w:rPr>
          <w:rFonts w:ascii="Times New Roman" w:hAnsi="Times New Roman"/>
        </w:rPr>
        <w:t xml:space="preserve"> de duración. El nombre de los conferenciantes se comunicará en la próxima circular.</w:t>
      </w:r>
    </w:p>
    <w:p w:rsidR="009D4653" w:rsidRPr="00061712" w:rsidRDefault="009D4653" w:rsidP="007546B5">
      <w:pPr>
        <w:keepNext/>
        <w:spacing w:before="120" w:after="120"/>
        <w:jc w:val="both"/>
        <w:rPr>
          <w:rFonts w:ascii="Times New Roman" w:hAnsi="Times New Roman"/>
          <w:b/>
        </w:rPr>
      </w:pPr>
      <w:r w:rsidRPr="00061712">
        <w:rPr>
          <w:rFonts w:ascii="Times New Roman" w:hAnsi="Times New Roman"/>
          <w:b/>
        </w:rPr>
        <w:lastRenderedPageBreak/>
        <w:t>PONENCIAS PLENARIAS</w:t>
      </w:r>
    </w:p>
    <w:p w:rsidR="009D4653" w:rsidRPr="00061712" w:rsidRDefault="009D4653" w:rsidP="009D4653">
      <w:pPr>
        <w:ind w:firstLine="708"/>
        <w:jc w:val="both"/>
        <w:rPr>
          <w:rFonts w:ascii="Times New Roman" w:hAnsi="Times New Roman"/>
        </w:rPr>
      </w:pPr>
      <w:r w:rsidRPr="00061712">
        <w:rPr>
          <w:rFonts w:ascii="Times New Roman" w:hAnsi="Times New Roman"/>
        </w:rPr>
        <w:t>La Junta Directiva y el Comité Organizador Local invitarán, además, a varios especialistas destacados en los temas del Congreso, a quienes se encomendarán ponencias plenarias de veinte minutos de duración.</w:t>
      </w:r>
    </w:p>
    <w:p w:rsidR="009D4653" w:rsidRPr="00061712" w:rsidRDefault="009D4653" w:rsidP="00CE052F">
      <w:pPr>
        <w:spacing w:before="120" w:after="120"/>
        <w:jc w:val="both"/>
        <w:rPr>
          <w:rFonts w:ascii="Times New Roman" w:hAnsi="Times New Roman"/>
          <w:b/>
        </w:rPr>
      </w:pPr>
      <w:r w:rsidRPr="00061712">
        <w:rPr>
          <w:rFonts w:ascii="Times New Roman" w:hAnsi="Times New Roman"/>
          <w:b/>
        </w:rPr>
        <w:t>COMUNICACIONES</w:t>
      </w:r>
    </w:p>
    <w:p w:rsidR="009D4653" w:rsidRPr="00061712" w:rsidRDefault="009D4653" w:rsidP="009D4653">
      <w:pPr>
        <w:ind w:firstLine="708"/>
        <w:jc w:val="both"/>
        <w:rPr>
          <w:rFonts w:ascii="Times New Roman" w:hAnsi="Times New Roman"/>
        </w:rPr>
      </w:pPr>
      <w:r w:rsidRPr="00061712">
        <w:rPr>
          <w:rFonts w:ascii="Times New Roman" w:hAnsi="Times New Roman"/>
        </w:rPr>
        <w:t xml:space="preserve">Los interesados en presentar una comunicación en el Congreso deben enviar por correo electrónico una propuesta con su nombre, un breve currículo –titulación, </w:t>
      </w:r>
      <w:r w:rsidR="005465DF">
        <w:rPr>
          <w:rFonts w:ascii="Times New Roman" w:hAnsi="Times New Roman"/>
        </w:rPr>
        <w:t>categoría</w:t>
      </w:r>
      <w:r w:rsidR="00892EBB">
        <w:rPr>
          <w:rFonts w:ascii="Times New Roman" w:hAnsi="Times New Roman"/>
        </w:rPr>
        <w:t xml:space="preserve"> </w:t>
      </w:r>
      <w:r w:rsidR="005465DF">
        <w:rPr>
          <w:rFonts w:ascii="Times New Roman" w:hAnsi="Times New Roman"/>
        </w:rPr>
        <w:t>pr</w:t>
      </w:r>
      <w:r w:rsidRPr="00061712">
        <w:rPr>
          <w:rFonts w:ascii="Times New Roman" w:hAnsi="Times New Roman"/>
        </w:rPr>
        <w:t xml:space="preserve">ofesional, líneas de investigación y, en su caso, mención de las publicaciones más relevantes, título de su intervención y un resumen de 300-350 palabras, </w:t>
      </w:r>
      <w:r w:rsidR="00E3279E">
        <w:rPr>
          <w:rFonts w:ascii="Times New Roman" w:hAnsi="Times New Roman"/>
        </w:rPr>
        <w:t xml:space="preserve">al </w:t>
      </w:r>
      <w:r>
        <w:rPr>
          <w:rFonts w:ascii="Times New Roman" w:hAnsi="Times New Roman"/>
        </w:rPr>
        <w:t>Comité Organizador Local</w:t>
      </w:r>
      <w:r w:rsidRPr="00061712">
        <w:rPr>
          <w:rFonts w:ascii="Times New Roman" w:hAnsi="Times New Roman"/>
        </w:rPr>
        <w:t xml:space="preserve">: </w:t>
      </w:r>
      <w:hyperlink r:id="rId8" w:history="1">
        <w:r w:rsidR="00E3279E" w:rsidRPr="00E3279E">
          <w:rPr>
            <w:rStyle w:val="Hipervnculo"/>
            <w:rFonts w:ascii="Times New Roman" w:hAnsi="Times New Roman"/>
          </w:rPr>
          <w:t>congresoasetel@uniovi.es</w:t>
        </w:r>
      </w:hyperlink>
      <w:r w:rsidRPr="0006171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061712">
        <w:rPr>
          <w:rFonts w:ascii="Times New Roman" w:hAnsi="Times New Roman"/>
        </w:rPr>
        <w:t xml:space="preserve">El envío de la solicitud deberá realizarse antes del </w:t>
      </w:r>
      <w:r>
        <w:rPr>
          <w:rFonts w:ascii="Times New Roman" w:hAnsi="Times New Roman"/>
        </w:rPr>
        <w:t>15</w:t>
      </w:r>
      <w:r w:rsidRPr="00061712">
        <w:rPr>
          <w:rFonts w:ascii="Times New Roman" w:hAnsi="Times New Roman"/>
        </w:rPr>
        <w:t xml:space="preserve"> de </w:t>
      </w:r>
      <w:r w:rsidRPr="00CE2AE1">
        <w:rPr>
          <w:rFonts w:ascii="Times New Roman" w:hAnsi="Times New Roman"/>
        </w:rPr>
        <w:t>septiembre de</w:t>
      </w:r>
      <w:r w:rsidR="002223A7" w:rsidRPr="00CE2AE1">
        <w:rPr>
          <w:rFonts w:ascii="Times New Roman" w:hAnsi="Times New Roman"/>
        </w:rPr>
        <w:t xml:space="preserve"> 2018</w:t>
      </w:r>
      <w:r w:rsidRPr="00CE2AE1">
        <w:rPr>
          <w:rFonts w:ascii="Times New Roman" w:hAnsi="Times New Roman"/>
        </w:rPr>
        <w:t xml:space="preserve">. La aprobación de las propuestas de comunicación será notificada a los interesados a lo largo del mes </w:t>
      </w:r>
      <w:r w:rsidR="002223A7" w:rsidRPr="00CE2AE1">
        <w:rPr>
          <w:rFonts w:ascii="Times New Roman" w:hAnsi="Times New Roman"/>
        </w:rPr>
        <w:t>de octubre de 2018</w:t>
      </w:r>
      <w:r w:rsidRPr="00CE2AE1">
        <w:rPr>
          <w:rFonts w:ascii="Times New Roman" w:hAnsi="Times New Roman"/>
        </w:rPr>
        <w:t>. No ser</w:t>
      </w:r>
      <w:r w:rsidR="0079285F" w:rsidRPr="00CE2AE1">
        <w:rPr>
          <w:rFonts w:ascii="Times New Roman" w:hAnsi="Times New Roman"/>
        </w:rPr>
        <w:t>á necesario ser socio de ASETEL</w:t>
      </w:r>
      <w:r w:rsidRPr="00CE2AE1">
        <w:rPr>
          <w:rFonts w:ascii="Times New Roman" w:hAnsi="Times New Roman"/>
        </w:rPr>
        <w:t xml:space="preserve"> ni estar </w:t>
      </w:r>
      <w:r w:rsidR="00A135F6" w:rsidRPr="00CE2AE1">
        <w:rPr>
          <w:rFonts w:ascii="Times New Roman" w:hAnsi="Times New Roman"/>
        </w:rPr>
        <w:t>adscrito</w:t>
      </w:r>
      <w:r w:rsidR="00D8088A" w:rsidRPr="00CE2AE1">
        <w:rPr>
          <w:rStyle w:val="Refdecomentario"/>
        </w:rPr>
        <w:t xml:space="preserve"> </w:t>
      </w:r>
      <w:r w:rsidRPr="00CE2AE1">
        <w:rPr>
          <w:rFonts w:ascii="Times New Roman" w:hAnsi="Times New Roman"/>
        </w:rPr>
        <w:t>al área</w:t>
      </w:r>
      <w:r w:rsidRPr="00061712">
        <w:rPr>
          <w:rFonts w:ascii="Times New Roman" w:hAnsi="Times New Roman"/>
        </w:rPr>
        <w:t xml:space="preserve"> de Teoría de la </w:t>
      </w:r>
      <w:r w:rsidR="00D8088A">
        <w:rPr>
          <w:rFonts w:ascii="Times New Roman" w:hAnsi="Times New Roman"/>
        </w:rPr>
        <w:t>Literatura</w:t>
      </w:r>
      <w:r w:rsidRPr="00061712">
        <w:rPr>
          <w:rFonts w:ascii="Times New Roman" w:hAnsi="Times New Roman"/>
        </w:rPr>
        <w:t xml:space="preserve"> </w:t>
      </w:r>
      <w:r w:rsidR="00A135F6">
        <w:rPr>
          <w:rFonts w:ascii="Times New Roman" w:hAnsi="Times New Roman"/>
        </w:rPr>
        <w:t>y Literatura Comparada</w:t>
      </w:r>
      <w:r w:rsidR="00D8088A">
        <w:rPr>
          <w:rFonts w:ascii="Times New Roman" w:hAnsi="Times New Roman"/>
        </w:rPr>
        <w:t xml:space="preserve"> </w:t>
      </w:r>
      <w:r w:rsidRPr="00061712">
        <w:rPr>
          <w:rFonts w:ascii="Times New Roman" w:hAnsi="Times New Roman"/>
        </w:rPr>
        <w:t xml:space="preserve">para poder proponer una comunicación. </w:t>
      </w:r>
    </w:p>
    <w:p w:rsidR="009D4653" w:rsidRPr="00061712" w:rsidRDefault="009D4653" w:rsidP="009D4653">
      <w:pPr>
        <w:jc w:val="both"/>
        <w:rPr>
          <w:rFonts w:ascii="Times New Roman" w:hAnsi="Times New Roman"/>
        </w:rPr>
      </w:pPr>
      <w:r w:rsidRPr="00061712">
        <w:rPr>
          <w:rFonts w:ascii="Times New Roman" w:hAnsi="Times New Roman"/>
        </w:rPr>
        <w:tab/>
        <w:t xml:space="preserve">Las comunicaciones han de ajustarse a </w:t>
      </w:r>
      <w:r>
        <w:rPr>
          <w:rFonts w:ascii="Times New Roman" w:hAnsi="Times New Roman"/>
        </w:rPr>
        <w:t>alg</w:t>
      </w:r>
      <w:r w:rsidRPr="00061712">
        <w:rPr>
          <w:rFonts w:ascii="Times New Roman" w:hAnsi="Times New Roman"/>
        </w:rPr>
        <w:t>una de las temáticas del Congreso, as</w:t>
      </w:r>
      <w:r>
        <w:rPr>
          <w:rFonts w:ascii="Times New Roman" w:hAnsi="Times New Roman"/>
        </w:rPr>
        <w:t xml:space="preserve">í como </w:t>
      </w:r>
      <w:r w:rsidRPr="00061712">
        <w:rPr>
          <w:rFonts w:ascii="Times New Roman" w:hAnsi="Times New Roman"/>
        </w:rPr>
        <w:t>a los planteamientos teórico-literarios y teórico-comparatistas qu</w:t>
      </w:r>
      <w:r>
        <w:rPr>
          <w:rFonts w:ascii="Times New Roman" w:hAnsi="Times New Roman"/>
        </w:rPr>
        <w:t>e son los específicos del área</w:t>
      </w:r>
      <w:r w:rsidRPr="00061712">
        <w:rPr>
          <w:rFonts w:ascii="Times New Roman" w:hAnsi="Times New Roman"/>
        </w:rPr>
        <w:t xml:space="preserve"> de conocimiento en el que </w:t>
      </w:r>
      <w:r w:rsidR="00A135F6">
        <w:rPr>
          <w:rFonts w:ascii="Times New Roman" w:hAnsi="Times New Roman"/>
        </w:rPr>
        <w:t>aquel</w:t>
      </w:r>
      <w:r w:rsidRPr="00061712">
        <w:rPr>
          <w:rFonts w:ascii="Times New Roman" w:hAnsi="Times New Roman"/>
        </w:rPr>
        <w:t xml:space="preserve"> se inscribe. La Comisión </w:t>
      </w:r>
      <w:r>
        <w:rPr>
          <w:rFonts w:ascii="Times New Roman" w:hAnsi="Times New Roman"/>
        </w:rPr>
        <w:t>o</w:t>
      </w:r>
      <w:r w:rsidRPr="00061712">
        <w:rPr>
          <w:rFonts w:ascii="Times New Roman" w:hAnsi="Times New Roman"/>
        </w:rPr>
        <w:t>rganizadora, una vez realizado el proceso de selección</w:t>
      </w:r>
      <w:r>
        <w:rPr>
          <w:rFonts w:ascii="Times New Roman" w:hAnsi="Times New Roman"/>
        </w:rPr>
        <w:t xml:space="preserve">, </w:t>
      </w:r>
      <w:r w:rsidR="00A135F6">
        <w:rPr>
          <w:rFonts w:ascii="Times New Roman" w:hAnsi="Times New Roman"/>
        </w:rPr>
        <w:t>trasladará</w:t>
      </w:r>
      <w:r>
        <w:rPr>
          <w:rFonts w:ascii="Times New Roman" w:hAnsi="Times New Roman"/>
        </w:rPr>
        <w:t xml:space="preserve"> su decisión</w:t>
      </w:r>
      <w:r w:rsidRPr="00061712">
        <w:rPr>
          <w:rFonts w:ascii="Times New Roman" w:hAnsi="Times New Roman"/>
        </w:rPr>
        <w:t xml:space="preserve"> por medio de la dirección electrónica </w:t>
      </w:r>
      <w:r>
        <w:rPr>
          <w:rFonts w:ascii="Times New Roman" w:hAnsi="Times New Roman"/>
        </w:rPr>
        <w:t xml:space="preserve">que ha de </w:t>
      </w:r>
      <w:r w:rsidRPr="00061712">
        <w:rPr>
          <w:rFonts w:ascii="Times New Roman" w:hAnsi="Times New Roman"/>
        </w:rPr>
        <w:t>adjunta</w:t>
      </w:r>
      <w:r>
        <w:rPr>
          <w:rFonts w:ascii="Times New Roman" w:hAnsi="Times New Roman"/>
        </w:rPr>
        <w:t>rse</w:t>
      </w:r>
      <w:r w:rsidRPr="00061712">
        <w:rPr>
          <w:rFonts w:ascii="Times New Roman" w:hAnsi="Times New Roman"/>
        </w:rPr>
        <w:t xml:space="preserve"> a la propuesta.</w:t>
      </w:r>
    </w:p>
    <w:p w:rsidR="00A135F6" w:rsidRPr="008E3102" w:rsidRDefault="00A135F6" w:rsidP="00A135F6">
      <w:pPr>
        <w:spacing w:before="120" w:after="120"/>
        <w:jc w:val="both"/>
        <w:rPr>
          <w:rFonts w:ascii="Times New Roman" w:hAnsi="Times New Roman"/>
          <w:b/>
          <w:color w:val="3366FF"/>
        </w:rPr>
      </w:pPr>
      <w:r w:rsidRPr="00A135F6">
        <w:rPr>
          <w:rFonts w:ascii="Times New Roman" w:hAnsi="Times New Roman"/>
          <w:b/>
        </w:rPr>
        <w:t xml:space="preserve">Los investigadores que quieran publicar los trabajos resultantes del congreso deberán enviar sus textos en el plazo y los términos que se indicarán en próximas circulares. </w:t>
      </w:r>
      <w:r w:rsidR="008E3102">
        <w:rPr>
          <w:rFonts w:ascii="Times New Roman" w:hAnsi="Times New Roman"/>
          <w:b/>
          <w:color w:val="3366FF"/>
        </w:rPr>
        <w:t xml:space="preserve">La publicación de los mismos se producirá a expensas de la evaluación por pares de las revistas científicas con las que el Comité Organizador del Congreso y ASETEL lleguen a acuerdos para dicho fin. </w:t>
      </w:r>
    </w:p>
    <w:p w:rsidR="009D4653" w:rsidRPr="00061712" w:rsidRDefault="009D4653" w:rsidP="00CE052F">
      <w:pPr>
        <w:spacing w:before="120" w:after="120"/>
        <w:jc w:val="both"/>
        <w:rPr>
          <w:rFonts w:ascii="Times New Roman" w:hAnsi="Times New Roman"/>
          <w:b/>
        </w:rPr>
      </w:pPr>
      <w:r w:rsidRPr="00061712">
        <w:rPr>
          <w:rFonts w:ascii="Times New Roman" w:hAnsi="Times New Roman"/>
          <w:b/>
        </w:rPr>
        <w:t>INSCRIPCIÓN EN EL CONGRESO</w:t>
      </w:r>
    </w:p>
    <w:p w:rsidR="009D4653" w:rsidRPr="002223A7" w:rsidRDefault="009D4653" w:rsidP="009D4653">
      <w:pPr>
        <w:jc w:val="both"/>
        <w:rPr>
          <w:rFonts w:ascii="Times New Roman" w:hAnsi="Times New Roman"/>
          <w:b/>
          <w:color w:val="3366FF"/>
        </w:rPr>
      </w:pPr>
      <w:r w:rsidRPr="00E84ABE"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>asta el 31 de octubre</w:t>
      </w:r>
      <w:r w:rsidR="002223A7">
        <w:rPr>
          <w:rFonts w:ascii="Times New Roman" w:hAnsi="Times New Roman"/>
          <w:b/>
        </w:rPr>
        <w:t xml:space="preserve"> de 201</w:t>
      </w:r>
      <w:r w:rsidR="00810D1D">
        <w:rPr>
          <w:rFonts w:ascii="Times New Roman" w:hAnsi="Times New Roman"/>
          <w:b/>
        </w:rPr>
        <w:t>8</w:t>
      </w:r>
    </w:p>
    <w:p w:rsidR="009D4653" w:rsidRPr="00E84ABE" w:rsidRDefault="009D4653" w:rsidP="009D4653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84ABE">
        <w:rPr>
          <w:rFonts w:ascii="Times New Roman" w:hAnsi="Times New Roman" w:cs="Times New Roman"/>
          <w:sz w:val="24"/>
          <w:szCs w:val="24"/>
        </w:rPr>
        <w:t>Socios</w:t>
      </w:r>
      <w:r>
        <w:rPr>
          <w:rFonts w:ascii="Times New Roman" w:hAnsi="Times New Roman" w:cs="Times New Roman"/>
          <w:sz w:val="24"/>
          <w:szCs w:val="24"/>
        </w:rPr>
        <w:t xml:space="preserve"> de ASETEL (con comunicación): 5</w:t>
      </w:r>
      <w:r w:rsidRPr="00E84ABE">
        <w:rPr>
          <w:rFonts w:ascii="Times New Roman" w:hAnsi="Times New Roman" w:cs="Times New Roman"/>
          <w:sz w:val="24"/>
          <w:szCs w:val="24"/>
        </w:rPr>
        <w:t>0 euros</w:t>
      </w:r>
    </w:p>
    <w:p w:rsidR="009D4653" w:rsidRPr="00E84ABE" w:rsidRDefault="009D4653" w:rsidP="009D4653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No socios de ASETEL (con comunicación): 9</w:t>
      </w:r>
      <w:r w:rsidRPr="00E84ABE">
        <w:rPr>
          <w:rFonts w:ascii="Times New Roman" w:hAnsi="Times New Roman" w:cs="Times New Roman"/>
          <w:sz w:val="24"/>
          <w:szCs w:val="24"/>
        </w:rPr>
        <w:t>0 euros</w:t>
      </w:r>
    </w:p>
    <w:p w:rsidR="009D4653" w:rsidRDefault="009D4653" w:rsidP="009D4653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84ABE">
        <w:rPr>
          <w:rFonts w:ascii="Times New Roman" w:hAnsi="Times New Roman" w:cs="Times New Roman"/>
          <w:sz w:val="24"/>
          <w:szCs w:val="24"/>
        </w:rPr>
        <w:t>Estudiantes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034">
        <w:rPr>
          <w:rFonts w:ascii="Times New Roman" w:hAnsi="Times New Roman" w:cs="Times New Roman"/>
          <w:sz w:val="24"/>
          <w:szCs w:val="24"/>
        </w:rPr>
        <w:t>y otros no socios (sin comunicación)</w:t>
      </w:r>
      <w:r>
        <w:rPr>
          <w:rFonts w:ascii="Times New Roman" w:hAnsi="Times New Roman" w:cs="Times New Roman"/>
          <w:sz w:val="24"/>
          <w:szCs w:val="24"/>
        </w:rPr>
        <w:t>: 3</w:t>
      </w:r>
      <w:r w:rsidRPr="00E84ABE">
        <w:rPr>
          <w:rFonts w:ascii="Times New Roman" w:hAnsi="Times New Roman" w:cs="Times New Roman"/>
          <w:sz w:val="24"/>
          <w:szCs w:val="24"/>
        </w:rPr>
        <w:t>0 euros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</w:p>
    <w:p w:rsidR="009D4653" w:rsidRDefault="009D4653" w:rsidP="009D465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Después del</w:t>
      </w:r>
      <w:r w:rsidRPr="00D516E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31 de octubre</w:t>
      </w:r>
      <w:r w:rsidR="009F0B6D">
        <w:rPr>
          <w:rFonts w:ascii="Times New Roman" w:hAnsi="Times New Roman"/>
          <w:b/>
        </w:rPr>
        <w:t xml:space="preserve"> de </w:t>
      </w:r>
      <w:r w:rsidR="00A135F6">
        <w:rPr>
          <w:rFonts w:ascii="Times New Roman" w:hAnsi="Times New Roman"/>
          <w:b/>
        </w:rPr>
        <w:t>2018</w:t>
      </w:r>
    </w:p>
    <w:p w:rsidR="009D4653" w:rsidRPr="00E84ABE" w:rsidRDefault="009D4653" w:rsidP="009D4653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84ABE">
        <w:rPr>
          <w:rFonts w:ascii="Times New Roman" w:hAnsi="Times New Roman" w:cs="Times New Roman"/>
          <w:sz w:val="24"/>
          <w:szCs w:val="24"/>
        </w:rPr>
        <w:t>Socios</w:t>
      </w:r>
      <w:r>
        <w:rPr>
          <w:rFonts w:ascii="Times New Roman" w:hAnsi="Times New Roman" w:cs="Times New Roman"/>
          <w:sz w:val="24"/>
          <w:szCs w:val="24"/>
        </w:rPr>
        <w:t xml:space="preserve"> de ASETEL (con comunicación): 7</w:t>
      </w:r>
      <w:r w:rsidRPr="00E84ABE">
        <w:rPr>
          <w:rFonts w:ascii="Times New Roman" w:hAnsi="Times New Roman" w:cs="Times New Roman"/>
          <w:sz w:val="24"/>
          <w:szCs w:val="24"/>
        </w:rPr>
        <w:t>0 euros</w:t>
      </w:r>
    </w:p>
    <w:p w:rsidR="009D4653" w:rsidRDefault="009D4653" w:rsidP="009D4653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84ABE">
        <w:rPr>
          <w:rFonts w:ascii="Times New Roman" w:hAnsi="Times New Roman" w:cs="Times New Roman"/>
          <w:sz w:val="24"/>
          <w:szCs w:val="24"/>
        </w:rPr>
        <w:t>No socios de AS</w:t>
      </w:r>
      <w:r>
        <w:rPr>
          <w:rFonts w:ascii="Times New Roman" w:hAnsi="Times New Roman" w:cs="Times New Roman"/>
          <w:sz w:val="24"/>
          <w:szCs w:val="24"/>
        </w:rPr>
        <w:t>ETEL (con comunicación): 11</w:t>
      </w:r>
      <w:r w:rsidRPr="00E84ABE">
        <w:rPr>
          <w:rFonts w:ascii="Times New Roman" w:hAnsi="Times New Roman" w:cs="Times New Roman"/>
          <w:sz w:val="24"/>
          <w:szCs w:val="24"/>
        </w:rPr>
        <w:t>0 euros</w:t>
      </w:r>
    </w:p>
    <w:p w:rsidR="009D4653" w:rsidRPr="00D516E8" w:rsidRDefault="009D4653" w:rsidP="009D4653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Estudiantes y otros no socios (sin comunicación): 4</w:t>
      </w:r>
      <w:r w:rsidRPr="00E84ABE">
        <w:rPr>
          <w:rFonts w:ascii="Times New Roman" w:hAnsi="Times New Roman" w:cs="Times New Roman"/>
          <w:sz w:val="24"/>
          <w:szCs w:val="24"/>
        </w:rPr>
        <w:t>0 euros</w:t>
      </w:r>
    </w:p>
    <w:p w:rsidR="009D4653" w:rsidRPr="00061712" w:rsidRDefault="009D4653" w:rsidP="009D4653">
      <w:pPr>
        <w:jc w:val="both"/>
        <w:rPr>
          <w:rFonts w:ascii="Times New Roman" w:hAnsi="Times New Roman"/>
        </w:rPr>
      </w:pPr>
      <w:r w:rsidRPr="00061712">
        <w:rPr>
          <w:rFonts w:ascii="Times New Roman" w:hAnsi="Times New Roman"/>
        </w:rPr>
        <w:tab/>
        <w:t xml:space="preserve">Los socios de ASETEL que se inscriban como asistentes en el Congreso sin presentar comunicación estarán exentos de </w:t>
      </w:r>
      <w:r w:rsidR="00D8088A">
        <w:rPr>
          <w:rFonts w:ascii="Times New Roman" w:hAnsi="Times New Roman"/>
        </w:rPr>
        <w:t>pago</w:t>
      </w:r>
      <w:r w:rsidR="00A135F6">
        <w:rPr>
          <w:rFonts w:ascii="Times New Roman" w:hAnsi="Times New Roman"/>
        </w:rPr>
        <w:t xml:space="preserve"> y tendrán derecho a recibir certificado de asistencia</w:t>
      </w:r>
      <w:r w:rsidRPr="00061712">
        <w:rPr>
          <w:rFonts w:ascii="Times New Roman" w:hAnsi="Times New Roman"/>
        </w:rPr>
        <w:t xml:space="preserve">. En caso de tratarse de nuevos asociados, podrán formalizar su inscripción a ASETEL –según las condiciones establecidas por nuestros Estatutos en el impreso </w:t>
      </w:r>
      <w:r w:rsidR="003E4951">
        <w:rPr>
          <w:rFonts w:ascii="Times New Roman" w:hAnsi="Times New Roman"/>
        </w:rPr>
        <w:t xml:space="preserve"> que se encuentra en la sección </w:t>
      </w:r>
      <w:r w:rsidR="0074291C">
        <w:rPr>
          <w:rFonts w:ascii="Times New Roman" w:hAnsi="Times New Roman"/>
          <w:i/>
        </w:rPr>
        <w:t>Inscripciones</w:t>
      </w:r>
      <w:r w:rsidR="0074291C">
        <w:rPr>
          <w:rFonts w:ascii="Times New Roman" w:hAnsi="Times New Roman"/>
        </w:rPr>
        <w:t xml:space="preserve"> de la página web de ASETEL</w:t>
      </w:r>
      <w:r w:rsidR="0074291C">
        <w:rPr>
          <w:rStyle w:val="Refdecomentario"/>
        </w:rPr>
        <w:t xml:space="preserve"> </w:t>
      </w:r>
      <w:r w:rsidR="0074291C">
        <w:rPr>
          <w:rFonts w:ascii="Times New Roman" w:hAnsi="Times New Roman"/>
        </w:rPr>
        <w:t>y dirigirlo a la S</w:t>
      </w:r>
      <w:r w:rsidR="0074291C" w:rsidRPr="00061712">
        <w:rPr>
          <w:rFonts w:ascii="Times New Roman" w:hAnsi="Times New Roman"/>
        </w:rPr>
        <w:t>ecret</w:t>
      </w:r>
      <w:r w:rsidRPr="00061712">
        <w:rPr>
          <w:rFonts w:ascii="Times New Roman" w:hAnsi="Times New Roman"/>
        </w:rPr>
        <w:t xml:space="preserve">aria de la Asociación Española de Teoría de la Literatura, Dra. </w:t>
      </w:r>
      <w:r w:rsidR="008979BD">
        <w:rPr>
          <w:rFonts w:ascii="Times New Roman" w:hAnsi="Times New Roman"/>
        </w:rPr>
        <w:t>Natalia</w:t>
      </w:r>
      <w:r>
        <w:rPr>
          <w:rFonts w:ascii="Times New Roman" w:hAnsi="Times New Roman"/>
        </w:rPr>
        <w:t xml:space="preserve"> Vara</w:t>
      </w:r>
      <w:r w:rsidR="008979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Ferrero</w:t>
      </w:r>
      <w:r w:rsidRPr="00061712">
        <w:t xml:space="preserve"> </w:t>
      </w:r>
      <w:r w:rsidR="00CE2AE1">
        <w:t>(</w:t>
      </w:r>
      <w:r w:rsidRPr="00E530E3">
        <w:rPr>
          <w:rFonts w:ascii="Times New Roman" w:hAnsi="Times New Roman"/>
        </w:rPr>
        <w:t>natalia.vara@ehu.</w:t>
      </w:r>
      <w:r w:rsidR="0074291C">
        <w:rPr>
          <w:rFonts w:ascii="Times New Roman" w:hAnsi="Times New Roman"/>
        </w:rPr>
        <w:t>eus</w:t>
      </w:r>
      <w:r w:rsidR="00CE2AE1">
        <w:rPr>
          <w:rFonts w:ascii="Times New Roman" w:hAnsi="Times New Roman"/>
        </w:rPr>
        <w:t>).</w:t>
      </w:r>
    </w:p>
    <w:p w:rsidR="009D4653" w:rsidRDefault="009D4653" w:rsidP="009D4653">
      <w:pPr>
        <w:ind w:firstLine="708"/>
        <w:jc w:val="both"/>
        <w:rPr>
          <w:rFonts w:ascii="Times New Roman" w:hAnsi="Times New Roman"/>
          <w:i/>
        </w:rPr>
      </w:pPr>
      <w:r w:rsidRPr="00D516E8">
        <w:rPr>
          <w:rFonts w:ascii="Times New Roman" w:hAnsi="Times New Roman"/>
          <w:b/>
        </w:rPr>
        <w:t>Nota</w:t>
      </w:r>
      <w:r w:rsidRPr="00061712">
        <w:rPr>
          <w:rFonts w:ascii="Times New Roman" w:hAnsi="Times New Roman"/>
        </w:rPr>
        <w:t xml:space="preserve">: </w:t>
      </w:r>
      <w:r w:rsidRPr="00E84ABE">
        <w:rPr>
          <w:rFonts w:ascii="Times New Roman" w:hAnsi="Times New Roman"/>
          <w:i/>
        </w:rPr>
        <w:t>En breve se difundirá una nueva Circular, en la que se incluirá ya el boletín de inscripción al Congreso, así como el número de cuenta corriente donde po</w:t>
      </w:r>
      <w:r w:rsidR="008979BD">
        <w:rPr>
          <w:rFonts w:ascii="Times New Roman" w:hAnsi="Times New Roman"/>
          <w:i/>
        </w:rPr>
        <w:t>drá efectuarse el ingreso de la</w:t>
      </w:r>
      <w:r w:rsidRPr="00E84ABE">
        <w:rPr>
          <w:rFonts w:ascii="Times New Roman" w:hAnsi="Times New Roman"/>
          <w:i/>
        </w:rPr>
        <w:t xml:space="preserve"> cuota de inscripción. </w:t>
      </w:r>
    </w:p>
    <w:p w:rsidR="009D4653" w:rsidRPr="00D516E8" w:rsidRDefault="009D4653" w:rsidP="00CE052F">
      <w:pPr>
        <w:spacing w:before="120" w:after="120"/>
        <w:jc w:val="both"/>
        <w:rPr>
          <w:rFonts w:ascii="Times New Roman" w:hAnsi="Times New Roman"/>
          <w:b/>
        </w:rPr>
      </w:pPr>
      <w:r w:rsidRPr="00D516E8">
        <w:rPr>
          <w:rFonts w:ascii="Times New Roman" w:hAnsi="Times New Roman"/>
          <w:b/>
        </w:rPr>
        <w:t>DIPLOMAS Y CERTIFICACIONES</w:t>
      </w:r>
    </w:p>
    <w:p w:rsidR="00B5596C" w:rsidRDefault="00B5596C" w:rsidP="00B559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 Universidad de Oviedo</w:t>
      </w:r>
      <w:r w:rsidR="009D4653" w:rsidRPr="009F3EA3">
        <w:rPr>
          <w:rFonts w:ascii="Times New Roman" w:hAnsi="Times New Roman"/>
          <w:b/>
        </w:rPr>
        <w:t xml:space="preserve"> certificará la participación (con o sin comunicación) en el </w:t>
      </w:r>
      <w:r w:rsidR="005465DF">
        <w:rPr>
          <w:rFonts w:ascii="Times New Roman" w:hAnsi="Times New Roman"/>
          <w:bCs/>
        </w:rPr>
        <w:t>Congreso</w:t>
      </w:r>
      <w:r w:rsidR="009D4653" w:rsidRPr="009F3EA3">
        <w:rPr>
          <w:rFonts w:ascii="Times New Roman" w:hAnsi="Times New Roman"/>
          <w:b/>
        </w:rPr>
        <w:t>.</w:t>
      </w:r>
    </w:p>
    <w:p w:rsidR="00B5596C" w:rsidRDefault="00B5596C" w:rsidP="00B5596C">
      <w:pPr>
        <w:rPr>
          <w:rFonts w:ascii="Times New Roman" w:hAnsi="Times New Roman"/>
          <w:b/>
        </w:rPr>
      </w:pPr>
    </w:p>
    <w:p w:rsidR="009D4653" w:rsidRPr="00061712" w:rsidRDefault="00B5596C" w:rsidP="00B5596C">
      <w:pPr>
        <w:rPr>
          <w:rFonts w:ascii="Times New Roman" w:hAnsi="Times New Roman"/>
          <w:b/>
        </w:rPr>
      </w:pPr>
      <w:r w:rsidRPr="0006171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</w:t>
      </w:r>
      <w:r w:rsidR="009D4653" w:rsidRPr="00061712">
        <w:rPr>
          <w:rFonts w:ascii="Times New Roman" w:hAnsi="Times New Roman"/>
          <w:b/>
        </w:rPr>
        <w:t>NFORMACIÓN SOBRE EL CONGRESO</w:t>
      </w:r>
    </w:p>
    <w:p w:rsidR="009D4653" w:rsidRPr="00061712" w:rsidRDefault="009D4653" w:rsidP="009D46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congresoasetel@uniovi.es</w:t>
      </w:r>
    </w:p>
    <w:p w:rsidR="009D4653" w:rsidRDefault="009D4653" w:rsidP="009D4653">
      <w:pPr>
        <w:jc w:val="both"/>
        <w:rPr>
          <w:rFonts w:ascii="Times New Roman" w:hAnsi="Times New Roman"/>
          <w:b/>
        </w:rPr>
      </w:pPr>
    </w:p>
    <w:p w:rsidR="009D4653" w:rsidRDefault="009D4653" w:rsidP="00CE052F">
      <w:pPr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ORGANIZA:</w:t>
      </w:r>
    </w:p>
    <w:p w:rsidR="009D4653" w:rsidRPr="001B0468" w:rsidRDefault="009D4653" w:rsidP="00C01A24">
      <w:pPr>
        <w:spacing w:before="120" w:after="120"/>
        <w:jc w:val="both"/>
        <w:rPr>
          <w:rFonts w:ascii="Times New Roman" w:hAnsi="Times New Roman"/>
          <w:b/>
        </w:rPr>
      </w:pPr>
      <w:r w:rsidRPr="001B0468">
        <w:rPr>
          <w:rFonts w:ascii="Times New Roman" w:hAnsi="Times New Roman"/>
          <w:b/>
        </w:rPr>
        <w:t>ASETEL (ASOCIACIÓN ESPAÑOLA DE TEORÍA DE LA LITERATURA)</w:t>
      </w:r>
    </w:p>
    <w:p w:rsidR="009D4653" w:rsidRDefault="009D4653" w:rsidP="00C01A24">
      <w:pPr>
        <w:spacing w:before="120" w:after="120"/>
        <w:jc w:val="both"/>
        <w:rPr>
          <w:rFonts w:ascii="Times New Roman" w:hAnsi="Times New Roman"/>
          <w:b/>
        </w:rPr>
      </w:pPr>
      <w:r w:rsidRPr="001B0468">
        <w:rPr>
          <w:rFonts w:ascii="Times New Roman" w:hAnsi="Times New Roman"/>
          <w:b/>
        </w:rPr>
        <w:t xml:space="preserve">Junta Directiva </w:t>
      </w:r>
    </w:p>
    <w:p w:rsidR="009D4653" w:rsidRDefault="009D4653" w:rsidP="009D4653">
      <w:pPr>
        <w:jc w:val="both"/>
        <w:rPr>
          <w:rFonts w:ascii="Times New Roman" w:hAnsi="Times New Roman"/>
        </w:rPr>
      </w:pPr>
      <w:r w:rsidRPr="001B0468">
        <w:rPr>
          <w:rFonts w:ascii="Times New Roman" w:hAnsi="Times New Roman"/>
        </w:rPr>
        <w:t xml:space="preserve">Dr. </w:t>
      </w:r>
      <w:r>
        <w:rPr>
          <w:rFonts w:ascii="Times New Roman" w:hAnsi="Times New Roman"/>
        </w:rPr>
        <w:t>Domingo Sánchez-Mesa Martínez (Presidente)</w:t>
      </w:r>
    </w:p>
    <w:p w:rsidR="009D4653" w:rsidRPr="00185F45" w:rsidRDefault="009D4653" w:rsidP="009D46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r w:rsidRPr="00185F45">
        <w:rPr>
          <w:rFonts w:ascii="Times New Roman" w:hAnsi="Times New Roman"/>
          <w:bCs/>
        </w:rPr>
        <w:t>Anxo Abuin González</w:t>
      </w:r>
      <w:r>
        <w:rPr>
          <w:rFonts w:ascii="Times New Roman" w:hAnsi="Times New Roman"/>
        </w:rPr>
        <w:t xml:space="preserve"> (Vocal)</w:t>
      </w:r>
    </w:p>
    <w:p w:rsidR="009D4653" w:rsidRPr="00185F45" w:rsidRDefault="009D4653" w:rsidP="009D46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Dra. </w:t>
      </w:r>
      <w:r w:rsidRPr="00185F45">
        <w:rPr>
          <w:rFonts w:ascii="Times New Roman" w:hAnsi="Times New Roman"/>
          <w:bCs/>
        </w:rPr>
        <w:t>María José Rodríguez Sánchez de León</w:t>
      </w:r>
      <w:r>
        <w:rPr>
          <w:rFonts w:ascii="Times New Roman" w:hAnsi="Times New Roman"/>
        </w:rPr>
        <w:t xml:space="preserve"> (Vocal)</w:t>
      </w:r>
    </w:p>
    <w:p w:rsidR="009D4653" w:rsidRPr="00BB6E28" w:rsidRDefault="009D4653" w:rsidP="009D46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</w:t>
      </w:r>
      <w:r w:rsidR="00B5596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Pr="00BB6E28">
        <w:rPr>
          <w:rFonts w:ascii="Times New Roman" w:hAnsi="Times New Roman"/>
          <w:bCs/>
        </w:rPr>
        <w:t>Ana Casas Janices</w:t>
      </w:r>
      <w:r>
        <w:rPr>
          <w:rFonts w:ascii="Times New Roman" w:hAnsi="Times New Roman"/>
        </w:rPr>
        <w:t xml:space="preserve"> (Vocal)</w:t>
      </w:r>
    </w:p>
    <w:p w:rsidR="009D4653" w:rsidRDefault="002223A7" w:rsidP="009D46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Dra. Natalia </w:t>
      </w:r>
      <w:r w:rsidRPr="00B5596C">
        <w:rPr>
          <w:rFonts w:ascii="Times New Roman" w:hAnsi="Times New Roman"/>
          <w:bCs/>
        </w:rPr>
        <w:t>Vara</w:t>
      </w:r>
      <w:r>
        <w:rPr>
          <w:rFonts w:ascii="Times New Roman" w:hAnsi="Times New Roman"/>
        </w:rPr>
        <w:t xml:space="preserve"> </w:t>
      </w:r>
      <w:r w:rsidR="00B5596C" w:rsidRPr="00B5596C">
        <w:rPr>
          <w:rFonts w:ascii="Times New Roman" w:hAnsi="Times New Roman"/>
          <w:bCs/>
        </w:rPr>
        <w:t>Ferrero</w:t>
      </w:r>
      <w:r w:rsidR="00B5596C">
        <w:rPr>
          <w:rFonts w:ascii="Times New Roman" w:hAnsi="Times New Roman"/>
          <w:bCs/>
        </w:rPr>
        <w:t xml:space="preserve"> </w:t>
      </w:r>
      <w:r w:rsidR="009D4653" w:rsidRPr="00B5596C">
        <w:rPr>
          <w:rFonts w:ascii="Times New Roman" w:hAnsi="Times New Roman"/>
          <w:bCs/>
        </w:rPr>
        <w:t>(Secretaria</w:t>
      </w:r>
      <w:r w:rsidR="009D4653">
        <w:rPr>
          <w:rFonts w:ascii="Times New Roman" w:hAnsi="Times New Roman"/>
        </w:rPr>
        <w:t>)</w:t>
      </w:r>
    </w:p>
    <w:p w:rsidR="009D4653" w:rsidRPr="001B0468" w:rsidRDefault="009D4653" w:rsidP="009D4653">
      <w:pPr>
        <w:jc w:val="both"/>
        <w:rPr>
          <w:rFonts w:ascii="Times New Roman" w:hAnsi="Times New Roman"/>
        </w:rPr>
      </w:pPr>
    </w:p>
    <w:p w:rsidR="009D4653" w:rsidRPr="00061712" w:rsidRDefault="009D4653" w:rsidP="00C01A24">
      <w:pPr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Comité Organizador Local</w:t>
      </w:r>
    </w:p>
    <w:p w:rsidR="009D4653" w:rsidRDefault="00CE052F" w:rsidP="009D46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Dra. Magdalen</w:t>
      </w:r>
      <w:r w:rsidR="009D4653">
        <w:rPr>
          <w:rFonts w:ascii="Times New Roman" w:hAnsi="Times New Roman"/>
        </w:rPr>
        <w:t>a Cueto Pérez</w:t>
      </w:r>
    </w:p>
    <w:p w:rsidR="009D4653" w:rsidRPr="00061712" w:rsidRDefault="009D4653" w:rsidP="009D46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Dr. Francisco Javier García Rodríguez</w:t>
      </w:r>
    </w:p>
    <w:p w:rsidR="009D4653" w:rsidRPr="00061712" w:rsidRDefault="009D4653" w:rsidP="009D46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Dr. Emilio Frechilla Díaz</w:t>
      </w:r>
    </w:p>
    <w:p w:rsidR="009D4653" w:rsidRPr="00061712" w:rsidRDefault="009D4653" w:rsidP="009D46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Dr. Rafael Núñez Ramos</w:t>
      </w:r>
    </w:p>
    <w:p w:rsidR="009D4653" w:rsidRPr="00061712" w:rsidRDefault="009D4653" w:rsidP="009D46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Dr. Ulpiano Lada Ferreras</w:t>
      </w:r>
    </w:p>
    <w:p w:rsidR="009D4653" w:rsidRDefault="009D4653" w:rsidP="009D4653">
      <w:pPr>
        <w:jc w:val="both"/>
        <w:rPr>
          <w:rFonts w:ascii="Times New Roman" w:hAnsi="Times New Roman"/>
          <w:b/>
        </w:rPr>
      </w:pPr>
    </w:p>
    <w:p w:rsidR="008E3102" w:rsidRDefault="009D4653" w:rsidP="00C01A24">
      <w:pPr>
        <w:spacing w:before="120" w:after="120"/>
        <w:jc w:val="both"/>
        <w:rPr>
          <w:rFonts w:ascii="Times New Roman" w:hAnsi="Times New Roman"/>
          <w:b/>
        </w:rPr>
      </w:pPr>
      <w:r w:rsidRPr="00061712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omité científico</w:t>
      </w:r>
    </w:p>
    <w:p w:rsidR="008E3102" w:rsidRPr="008E3102" w:rsidRDefault="008E3102" w:rsidP="008E3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Courier"/>
          <w:color w:val="000000"/>
          <w:szCs w:val="12"/>
          <w:lang w:eastAsia="en-US"/>
        </w:rPr>
      </w:pPr>
      <w:r>
        <w:rPr>
          <w:rFonts w:ascii="Times New Roman" w:hAnsi="Times New Roman" w:cs="Courier"/>
          <w:color w:val="000000"/>
          <w:szCs w:val="12"/>
          <w:lang w:eastAsia="en-US"/>
        </w:rPr>
        <w:t xml:space="preserve">Dr. Jan Baetens (KU Leuven), Dra. </w:t>
      </w:r>
      <w:r w:rsidRPr="008E3102">
        <w:rPr>
          <w:rFonts w:ascii="Times New Roman" w:hAnsi="Times New Roman" w:cs="Courier"/>
          <w:color w:val="000000"/>
          <w:szCs w:val="12"/>
          <w:lang w:eastAsia="en-US"/>
        </w:rPr>
        <w:t xml:space="preserve">Mieke Bal (Universidad de Ámsterdam), </w:t>
      </w:r>
      <w:r>
        <w:rPr>
          <w:rFonts w:ascii="Times New Roman" w:hAnsi="Times New Roman" w:cs="Courier"/>
          <w:color w:val="000000"/>
          <w:szCs w:val="12"/>
          <w:lang w:eastAsia="en-US"/>
        </w:rPr>
        <w:t xml:space="preserve">Dr. Túa Blesa (Univ. Zaragoza), </w:t>
      </w:r>
      <w:r w:rsidR="00FD12C2">
        <w:rPr>
          <w:rFonts w:ascii="Times New Roman" w:hAnsi="Times New Roman" w:cs="Courier"/>
          <w:color w:val="000000"/>
          <w:szCs w:val="12"/>
          <w:lang w:eastAsia="en-US"/>
        </w:rPr>
        <w:t xml:space="preserve">Dra. Carmen Bobes (Univ. Oviedo), </w:t>
      </w:r>
      <w:r>
        <w:rPr>
          <w:rFonts w:ascii="Times New Roman" w:hAnsi="Times New Roman" w:cs="Courier"/>
          <w:color w:val="000000"/>
          <w:szCs w:val="12"/>
          <w:lang w:eastAsia="en-US"/>
        </w:rPr>
        <w:t xml:space="preserve">Dr. Fernando Cabo </w:t>
      </w:r>
      <w:r w:rsidR="003B21A5">
        <w:rPr>
          <w:rFonts w:ascii="Times New Roman" w:hAnsi="Times New Roman" w:cs="Courier"/>
          <w:color w:val="000000"/>
          <w:szCs w:val="12"/>
          <w:lang w:eastAsia="en-US"/>
        </w:rPr>
        <w:t>(Univ. Santiago de Compostela),</w:t>
      </w:r>
      <w:r>
        <w:rPr>
          <w:rFonts w:ascii="Times New Roman" w:hAnsi="Times New Roman" w:cs="Courier"/>
          <w:color w:val="000000"/>
          <w:szCs w:val="12"/>
          <w:lang w:eastAsia="en-US"/>
        </w:rPr>
        <w:t xml:space="preserve"> Dra. Mª Ángeles Hermosilla (Univ. Córdoba), Dra. </w:t>
      </w:r>
      <w:r w:rsidRPr="008E3102">
        <w:rPr>
          <w:rFonts w:ascii="Times New Roman" w:hAnsi="Times New Roman" w:cs="Courier"/>
          <w:color w:val="000000"/>
          <w:szCs w:val="12"/>
          <w:lang w:eastAsia="en-US"/>
        </w:rPr>
        <w:t xml:space="preserve">Linda Hutcheon (Universidad de Toronto), </w:t>
      </w:r>
      <w:r w:rsidR="00FD12C2">
        <w:rPr>
          <w:rFonts w:ascii="Times New Roman" w:hAnsi="Times New Roman" w:cs="Courier"/>
          <w:color w:val="000000"/>
          <w:szCs w:val="12"/>
          <w:lang w:eastAsia="en-US"/>
        </w:rPr>
        <w:t xml:space="preserve">Dr. José A. Pérez Bowie (Univ. Salamanca); </w:t>
      </w:r>
      <w:r>
        <w:rPr>
          <w:rFonts w:ascii="Times New Roman" w:hAnsi="Times New Roman" w:cs="Courier"/>
          <w:color w:val="000000"/>
          <w:szCs w:val="12"/>
          <w:lang w:eastAsia="en-US"/>
        </w:rPr>
        <w:t xml:space="preserve">Dra. </w:t>
      </w:r>
      <w:r w:rsidRPr="008E3102">
        <w:rPr>
          <w:rFonts w:ascii="Times New Roman" w:hAnsi="Times New Roman" w:cs="Courier"/>
          <w:color w:val="000000"/>
          <w:szCs w:val="12"/>
          <w:lang w:eastAsia="en-US"/>
        </w:rPr>
        <w:t>Franca Sinopoli (</w:t>
      </w:r>
      <w:r>
        <w:rPr>
          <w:rFonts w:ascii="Times New Roman" w:hAnsi="Times New Roman" w:cs="Courier"/>
          <w:color w:val="000000"/>
          <w:szCs w:val="12"/>
          <w:lang w:eastAsia="en-US"/>
        </w:rPr>
        <w:t>Univ. L</w:t>
      </w:r>
      <w:r w:rsidRPr="008E3102">
        <w:rPr>
          <w:rFonts w:ascii="Times New Roman" w:hAnsi="Times New Roman" w:cs="Courier"/>
          <w:color w:val="000000"/>
          <w:szCs w:val="12"/>
          <w:lang w:eastAsia="en-US"/>
        </w:rPr>
        <w:t>a Sapienza</w:t>
      </w:r>
      <w:r>
        <w:rPr>
          <w:rFonts w:ascii="Times New Roman" w:hAnsi="Times New Roman" w:cs="Courier"/>
          <w:color w:val="000000"/>
          <w:szCs w:val="12"/>
          <w:lang w:eastAsia="en-US"/>
        </w:rPr>
        <w:t>)</w:t>
      </w:r>
      <w:r w:rsidRPr="008E3102">
        <w:rPr>
          <w:rFonts w:ascii="Times New Roman" w:hAnsi="Times New Roman" w:cs="Courier"/>
          <w:color w:val="000000"/>
          <w:szCs w:val="12"/>
          <w:lang w:eastAsia="en-US"/>
        </w:rPr>
        <w:t xml:space="preserve">;  </w:t>
      </w:r>
    </w:p>
    <w:p w:rsidR="009D4653" w:rsidRPr="00061712" w:rsidRDefault="009D4653" w:rsidP="00C01A24">
      <w:pPr>
        <w:spacing w:before="120" w:after="120"/>
        <w:jc w:val="both"/>
        <w:rPr>
          <w:rFonts w:ascii="Times New Roman" w:hAnsi="Times New Roman"/>
          <w:b/>
        </w:rPr>
      </w:pPr>
    </w:p>
    <w:p w:rsidR="009D4653" w:rsidRPr="009F3EA3" w:rsidRDefault="009D4653" w:rsidP="009D4653">
      <w:pPr>
        <w:jc w:val="both"/>
        <w:rPr>
          <w:rFonts w:ascii="Times New Roman" w:hAnsi="Times New Roman"/>
          <w:b/>
        </w:rPr>
      </w:pPr>
    </w:p>
    <w:p w:rsidR="00F568F8" w:rsidRPr="009F3EA3" w:rsidRDefault="00F568F8">
      <w:pPr>
        <w:rPr>
          <w:rFonts w:ascii="Times" w:hAnsi="Times"/>
          <w:b/>
          <w:sz w:val="20"/>
          <w:szCs w:val="20"/>
          <w:lang w:eastAsia="es-ES_tradnl"/>
        </w:rPr>
      </w:pPr>
    </w:p>
    <w:sectPr w:rsidR="00F568F8" w:rsidRPr="009F3EA3" w:rsidSect="007546B5">
      <w:headerReference w:type="default" r:id="rId9"/>
      <w:pgSz w:w="11900" w:h="16840"/>
      <w:pgMar w:top="1418" w:right="1418" w:bottom="1418" w:left="1701" w:header="0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0F8ED0" w15:done="0"/>
  <w15:commentEx w15:paraId="20E69F26" w15:done="0"/>
  <w15:commentEx w15:paraId="4A7449A0" w15:done="0"/>
  <w15:commentEx w15:paraId="6A394A47" w15:done="0"/>
  <w15:commentEx w15:paraId="32E366C0" w15:done="0"/>
  <w15:commentEx w15:paraId="58E9AF3C" w15:done="0"/>
  <w15:commentEx w15:paraId="17F488AF" w15:done="0"/>
  <w15:commentEx w15:paraId="1B2C6D08" w15:done="0"/>
  <w15:commentEx w15:paraId="125F7C03" w15:done="0"/>
  <w15:commentEx w15:paraId="74254A17" w15:done="0"/>
  <w15:commentEx w15:paraId="55984DBD" w15:done="0"/>
  <w15:commentEx w15:paraId="4EEB2F64" w15:done="0"/>
  <w15:commentEx w15:paraId="2F85E01A" w15:done="0"/>
  <w15:commentEx w15:paraId="055378E9" w15:done="0"/>
  <w15:commentEx w15:paraId="6E522C27" w15:done="0"/>
  <w15:commentEx w15:paraId="6174C622" w15:done="0"/>
  <w15:commentEx w15:paraId="57E1EAD4" w15:done="0"/>
  <w15:commentEx w15:paraId="10FAB71D" w15:done="0"/>
  <w15:commentEx w15:paraId="7D4F7CD1" w15:done="0"/>
  <w15:commentEx w15:paraId="6D746159" w15:done="0"/>
  <w15:commentEx w15:paraId="24C78440" w15:done="0"/>
  <w15:commentEx w15:paraId="15295AE7" w15:done="0"/>
  <w15:commentEx w15:paraId="6E91069D" w15:done="0"/>
  <w15:commentEx w15:paraId="3C60918C" w15:done="0"/>
  <w15:commentEx w15:paraId="5FBC8D2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691" w:rsidRDefault="009F5691" w:rsidP="00F00C67">
      <w:r>
        <w:separator/>
      </w:r>
    </w:p>
  </w:endnote>
  <w:endnote w:type="continuationSeparator" w:id="0">
    <w:p w:rsidR="009F5691" w:rsidRDefault="009F5691" w:rsidP="00F00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691" w:rsidRDefault="009F5691" w:rsidP="00F00C67">
      <w:r>
        <w:separator/>
      </w:r>
    </w:p>
  </w:footnote>
  <w:footnote w:type="continuationSeparator" w:id="0">
    <w:p w:rsidR="009F5691" w:rsidRDefault="009F5691" w:rsidP="00F00C67">
      <w:r>
        <w:continuationSeparator/>
      </w:r>
    </w:p>
  </w:footnote>
  <w:footnote w:id="1">
    <w:p w:rsidR="009F5691" w:rsidRPr="00E84ABE" w:rsidRDefault="009F5691" w:rsidP="009D4653">
      <w:pPr>
        <w:pStyle w:val="Textonotapie"/>
        <w:rPr>
          <w:rFonts w:ascii="Times New Roman" w:hAnsi="Times New Roman" w:cs="Times New Roman"/>
          <w:sz w:val="22"/>
          <w:szCs w:val="22"/>
        </w:rPr>
      </w:pPr>
      <w:r w:rsidRPr="00E84ABE">
        <w:rPr>
          <w:rStyle w:val="Refdenotaalpie"/>
          <w:rFonts w:ascii="Times New Roman" w:hAnsi="Times New Roman" w:cs="Times New Roman"/>
          <w:sz w:val="22"/>
          <w:szCs w:val="22"/>
        </w:rPr>
        <w:footnoteRef/>
      </w:r>
      <w:r w:rsidRPr="00E84ABE">
        <w:rPr>
          <w:rFonts w:ascii="Times New Roman" w:hAnsi="Times New Roman" w:cs="Times New Roman"/>
          <w:sz w:val="22"/>
          <w:szCs w:val="22"/>
        </w:rPr>
        <w:t xml:space="preserve"> Esta tarifa de inscripción está destinada a los alumnos pregraduados, que podrán inscribirse en el Congreso sin derecho a presentar comunicación.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91" w:rsidRDefault="009F5691">
    <w:pPr>
      <w:pStyle w:val="Encabezado"/>
    </w:pPr>
    <w:r>
      <w:rPr>
        <w:noProof/>
        <w:lang w:val="es-ES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-6350</wp:posOffset>
          </wp:positionH>
          <wp:positionV relativeFrom="page">
            <wp:posOffset>0</wp:posOffset>
          </wp:positionV>
          <wp:extent cx="7559675" cy="1548765"/>
          <wp:effectExtent l="25400" t="0" r="9525" b="0"/>
          <wp:wrapTight wrapText="bothSides">
            <wp:wrapPolygon edited="0">
              <wp:start x="-73" y="0"/>
              <wp:lineTo x="-73" y="21255"/>
              <wp:lineTo x="21627" y="21255"/>
              <wp:lineTo x="21627" y="0"/>
              <wp:lineTo x="-73" y="0"/>
            </wp:wrapPolygon>
          </wp:wrapTight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178" b="3484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48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ía José Rodríguez Sánchez de León">
    <w15:presenceInfo w15:providerId="Windows Live" w15:userId="c33a7bff3e8b44f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0C67"/>
    <w:rsid w:val="00026C48"/>
    <w:rsid w:val="0004586B"/>
    <w:rsid w:val="00046BBA"/>
    <w:rsid w:val="000923FD"/>
    <w:rsid w:val="000B095D"/>
    <w:rsid w:val="000F42FE"/>
    <w:rsid w:val="001A4272"/>
    <w:rsid w:val="001A7AAB"/>
    <w:rsid w:val="001B2CCE"/>
    <w:rsid w:val="001E108F"/>
    <w:rsid w:val="001E3EF5"/>
    <w:rsid w:val="00210814"/>
    <w:rsid w:val="00221563"/>
    <w:rsid w:val="002223A7"/>
    <w:rsid w:val="00224268"/>
    <w:rsid w:val="002D105C"/>
    <w:rsid w:val="002D1F3A"/>
    <w:rsid w:val="002F20FD"/>
    <w:rsid w:val="00303C81"/>
    <w:rsid w:val="00350736"/>
    <w:rsid w:val="00364433"/>
    <w:rsid w:val="00365AF3"/>
    <w:rsid w:val="00393577"/>
    <w:rsid w:val="003B21A5"/>
    <w:rsid w:val="003E4951"/>
    <w:rsid w:val="003F480C"/>
    <w:rsid w:val="00411D0B"/>
    <w:rsid w:val="00412F9F"/>
    <w:rsid w:val="00430C99"/>
    <w:rsid w:val="004452DA"/>
    <w:rsid w:val="00445E68"/>
    <w:rsid w:val="004568B4"/>
    <w:rsid w:val="0046175E"/>
    <w:rsid w:val="0047405A"/>
    <w:rsid w:val="00485357"/>
    <w:rsid w:val="00485563"/>
    <w:rsid w:val="00490E5D"/>
    <w:rsid w:val="004978D2"/>
    <w:rsid w:val="004A14E8"/>
    <w:rsid w:val="004A6311"/>
    <w:rsid w:val="004D4614"/>
    <w:rsid w:val="005465DF"/>
    <w:rsid w:val="005528FE"/>
    <w:rsid w:val="00584553"/>
    <w:rsid w:val="005A6FA5"/>
    <w:rsid w:val="005B7D62"/>
    <w:rsid w:val="005D3899"/>
    <w:rsid w:val="0060192E"/>
    <w:rsid w:val="00620675"/>
    <w:rsid w:val="00622D02"/>
    <w:rsid w:val="00627CE5"/>
    <w:rsid w:val="0063250F"/>
    <w:rsid w:val="006342CE"/>
    <w:rsid w:val="00656D25"/>
    <w:rsid w:val="00682D28"/>
    <w:rsid w:val="006A5B4B"/>
    <w:rsid w:val="006B1210"/>
    <w:rsid w:val="00702259"/>
    <w:rsid w:val="00734A7F"/>
    <w:rsid w:val="007359D1"/>
    <w:rsid w:val="007406CC"/>
    <w:rsid w:val="0074291C"/>
    <w:rsid w:val="007546B5"/>
    <w:rsid w:val="00755C3C"/>
    <w:rsid w:val="00757D67"/>
    <w:rsid w:val="00760CCF"/>
    <w:rsid w:val="0079285F"/>
    <w:rsid w:val="007A24C3"/>
    <w:rsid w:val="007F4792"/>
    <w:rsid w:val="00810D1D"/>
    <w:rsid w:val="00813D73"/>
    <w:rsid w:val="00852FBB"/>
    <w:rsid w:val="00857A9C"/>
    <w:rsid w:val="00880FF8"/>
    <w:rsid w:val="00892EBB"/>
    <w:rsid w:val="00893293"/>
    <w:rsid w:val="008979BD"/>
    <w:rsid w:val="008A3B8E"/>
    <w:rsid w:val="008D3F8F"/>
    <w:rsid w:val="008D76B9"/>
    <w:rsid w:val="008E3102"/>
    <w:rsid w:val="00921B38"/>
    <w:rsid w:val="009B2F6D"/>
    <w:rsid w:val="009B3379"/>
    <w:rsid w:val="009B7A92"/>
    <w:rsid w:val="009D0A65"/>
    <w:rsid w:val="009D4653"/>
    <w:rsid w:val="009E29F1"/>
    <w:rsid w:val="009E463A"/>
    <w:rsid w:val="009F0B6D"/>
    <w:rsid w:val="009F3EA3"/>
    <w:rsid w:val="009F41A3"/>
    <w:rsid w:val="009F5691"/>
    <w:rsid w:val="00A1108E"/>
    <w:rsid w:val="00A135F6"/>
    <w:rsid w:val="00A23065"/>
    <w:rsid w:val="00A53EC1"/>
    <w:rsid w:val="00A76D97"/>
    <w:rsid w:val="00A84FBE"/>
    <w:rsid w:val="00A9043C"/>
    <w:rsid w:val="00AB0C54"/>
    <w:rsid w:val="00AC4356"/>
    <w:rsid w:val="00AE7AA2"/>
    <w:rsid w:val="00AF6D19"/>
    <w:rsid w:val="00AF7E3C"/>
    <w:rsid w:val="00B03092"/>
    <w:rsid w:val="00B5596C"/>
    <w:rsid w:val="00B94868"/>
    <w:rsid w:val="00BD29AE"/>
    <w:rsid w:val="00BD506C"/>
    <w:rsid w:val="00BF5BB4"/>
    <w:rsid w:val="00C01A24"/>
    <w:rsid w:val="00C01B9A"/>
    <w:rsid w:val="00C34907"/>
    <w:rsid w:val="00C70E2B"/>
    <w:rsid w:val="00C736C3"/>
    <w:rsid w:val="00CB2D03"/>
    <w:rsid w:val="00CC334D"/>
    <w:rsid w:val="00CE052F"/>
    <w:rsid w:val="00CE2AE1"/>
    <w:rsid w:val="00CF323E"/>
    <w:rsid w:val="00D16314"/>
    <w:rsid w:val="00D30EB9"/>
    <w:rsid w:val="00D402C8"/>
    <w:rsid w:val="00D40CA8"/>
    <w:rsid w:val="00D41A08"/>
    <w:rsid w:val="00D8088A"/>
    <w:rsid w:val="00DE32DD"/>
    <w:rsid w:val="00DF0413"/>
    <w:rsid w:val="00E118FA"/>
    <w:rsid w:val="00E3279E"/>
    <w:rsid w:val="00E33BBE"/>
    <w:rsid w:val="00E532E8"/>
    <w:rsid w:val="00E81A02"/>
    <w:rsid w:val="00E83513"/>
    <w:rsid w:val="00E950A8"/>
    <w:rsid w:val="00EA4FF3"/>
    <w:rsid w:val="00EC4789"/>
    <w:rsid w:val="00F00B77"/>
    <w:rsid w:val="00F00C67"/>
    <w:rsid w:val="00F01B2C"/>
    <w:rsid w:val="00F06545"/>
    <w:rsid w:val="00F423F1"/>
    <w:rsid w:val="00F568F8"/>
    <w:rsid w:val="00F801AF"/>
    <w:rsid w:val="00F865B5"/>
    <w:rsid w:val="00FD1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HTML Preformatted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9F1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1"/>
    <w:uiPriority w:val="99"/>
    <w:semiHidden/>
    <w:unhideWhenUsed/>
    <w:rsid w:val="002223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E84A5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6E7"/>
    <w:rPr>
      <w:rFonts w:ascii="Lucida Grande" w:hAnsi="Lucida Grande"/>
      <w:sz w:val="18"/>
      <w:szCs w:val="18"/>
    </w:rPr>
  </w:style>
  <w:style w:type="character" w:customStyle="1" w:styleId="TextodegloboCar0">
    <w:name w:val="Texto de globo Car"/>
    <w:basedOn w:val="Fuentedeprrafopredeter"/>
    <w:link w:val="Textodeglobo"/>
    <w:uiPriority w:val="99"/>
    <w:semiHidden/>
    <w:rsid w:val="00AA26E7"/>
    <w:rPr>
      <w:rFonts w:ascii="Lucida Grande" w:hAnsi="Lucida Grande"/>
      <w:sz w:val="18"/>
      <w:szCs w:val="18"/>
    </w:rPr>
  </w:style>
  <w:style w:type="character" w:customStyle="1" w:styleId="TextodegloboCar2">
    <w:name w:val="Texto de globo Car"/>
    <w:basedOn w:val="Fuentedeprrafopredeter"/>
    <w:link w:val="Textodeglobo"/>
    <w:uiPriority w:val="99"/>
    <w:semiHidden/>
    <w:rsid w:val="00AA26E7"/>
    <w:rPr>
      <w:rFonts w:ascii="Lucida Grande" w:hAnsi="Lucida Grande"/>
      <w:sz w:val="18"/>
      <w:szCs w:val="18"/>
    </w:rPr>
  </w:style>
  <w:style w:type="character" w:customStyle="1" w:styleId="TextodegloboCar3">
    <w:name w:val="Texto de globo Car"/>
    <w:basedOn w:val="Fuentedeprrafopredeter"/>
    <w:link w:val="Textodeglobo"/>
    <w:uiPriority w:val="99"/>
    <w:semiHidden/>
    <w:rsid w:val="00AA26E7"/>
    <w:rPr>
      <w:rFonts w:ascii="Lucida Grande" w:hAnsi="Lucida Grande"/>
      <w:sz w:val="18"/>
      <w:szCs w:val="18"/>
    </w:rPr>
  </w:style>
  <w:style w:type="character" w:customStyle="1" w:styleId="TextodegloboCar4">
    <w:name w:val="Texto de globo Car"/>
    <w:basedOn w:val="Fuentedeprrafopredeter"/>
    <w:link w:val="Textodeglobo"/>
    <w:uiPriority w:val="99"/>
    <w:semiHidden/>
    <w:rsid w:val="00AA26E7"/>
    <w:rPr>
      <w:rFonts w:ascii="Lucida Grande" w:hAnsi="Lucida Grande"/>
      <w:sz w:val="18"/>
      <w:szCs w:val="18"/>
    </w:rPr>
  </w:style>
  <w:style w:type="character" w:customStyle="1" w:styleId="TextodegloboCar5">
    <w:name w:val="Texto de globo Car"/>
    <w:basedOn w:val="Fuentedeprrafopredeter"/>
    <w:link w:val="Textodeglobo"/>
    <w:uiPriority w:val="99"/>
    <w:semiHidden/>
    <w:rsid w:val="000E3231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F00C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C6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00C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C67"/>
    <w:rPr>
      <w:rFonts w:cs="Times New Roman"/>
    </w:rPr>
  </w:style>
  <w:style w:type="character" w:styleId="Textoennegrita">
    <w:name w:val="Strong"/>
    <w:basedOn w:val="Fuentedeprrafopredeter"/>
    <w:uiPriority w:val="22"/>
    <w:locked/>
    <w:rsid w:val="009D4653"/>
    <w:rPr>
      <w:b/>
    </w:rPr>
  </w:style>
  <w:style w:type="paragraph" w:styleId="Prrafodelista">
    <w:name w:val="List Paragraph"/>
    <w:basedOn w:val="Normal"/>
    <w:uiPriority w:val="34"/>
    <w:qFormat/>
    <w:rsid w:val="009D46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9D4653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4653"/>
    <w:rPr>
      <w:rFonts w:asciiTheme="minorHAnsi" w:eastAsiaTheme="minorEastAsia" w:hAnsiTheme="minorHAnsi" w:cstheme="minorBidi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4653"/>
    <w:rPr>
      <w:rFonts w:asciiTheme="minorHAnsi" w:eastAsiaTheme="minorEastAsia" w:hAnsiTheme="minorHAnsi" w:cstheme="minorBid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4653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E3279E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223A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23A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23A7"/>
    <w:rPr>
      <w:sz w:val="24"/>
      <w:szCs w:val="24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23A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23A7"/>
    <w:rPr>
      <w:b/>
      <w:bCs/>
      <w:sz w:val="20"/>
      <w:szCs w:val="20"/>
      <w:lang w:val="es-ES_tradnl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2223A7"/>
    <w:rPr>
      <w:rFonts w:ascii="Lucida Grande" w:hAnsi="Lucida Grande"/>
      <w:sz w:val="18"/>
      <w:szCs w:val="18"/>
      <w:lang w:val="es-ES_tradnl"/>
    </w:rPr>
  </w:style>
  <w:style w:type="paragraph" w:customStyle="1" w:styleId="s11">
    <w:name w:val="s11"/>
    <w:basedOn w:val="Normal"/>
    <w:rsid w:val="00A53EC1"/>
    <w:pPr>
      <w:spacing w:before="100" w:beforeAutospacing="1" w:after="100" w:afterAutospacing="1"/>
    </w:pPr>
    <w:rPr>
      <w:rFonts w:ascii="Times New Roman" w:eastAsiaTheme="minorHAnsi" w:hAnsi="Times New Roman"/>
      <w:lang w:val="es-ES"/>
    </w:rPr>
  </w:style>
  <w:style w:type="character" w:customStyle="1" w:styleId="s8">
    <w:name w:val="s8"/>
    <w:basedOn w:val="Fuentedeprrafopredeter"/>
    <w:rsid w:val="00A53EC1"/>
  </w:style>
  <w:style w:type="paragraph" w:styleId="HTMLconformatoprevio">
    <w:name w:val="HTML Preformatted"/>
    <w:basedOn w:val="Normal"/>
    <w:link w:val="HTMLconformatoprevioCar"/>
    <w:uiPriority w:val="99"/>
    <w:rsid w:val="008E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E3102"/>
    <w:rPr>
      <w:rFonts w:ascii="Courier" w:hAnsi="Courier" w:cs="Courier"/>
      <w:sz w:val="20"/>
      <w:szCs w:val="20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oasetel@uniovi.es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4D33-982C-483F-9C00-77EF17B1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936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Domínguez García</dc:creator>
  <cp:lastModifiedBy>Instalaciones</cp:lastModifiedBy>
  <cp:revision>4</cp:revision>
  <cp:lastPrinted>2018-01-16T10:32:00Z</cp:lastPrinted>
  <dcterms:created xsi:type="dcterms:W3CDTF">2018-02-06T09:21:00Z</dcterms:created>
  <dcterms:modified xsi:type="dcterms:W3CDTF">2018-02-17T09:19:00Z</dcterms:modified>
</cp:coreProperties>
</file>